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AA8C2" w14:textId="77777777" w:rsidR="009A2B07" w:rsidRPr="00D70033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44"/>
          <w:szCs w:val="44"/>
        </w:rPr>
      </w:pPr>
      <w:r w:rsidRPr="00D70033">
        <w:rPr>
          <w:rFonts w:ascii="Arial Nova Light CE" w:hAnsi="Arial Nova Light CE"/>
          <w:b/>
          <w:bCs/>
          <w:color w:val="002060"/>
          <w:sz w:val="44"/>
          <w:szCs w:val="44"/>
        </w:rPr>
        <w:t>Arteterapia dla Życia</w:t>
      </w:r>
    </w:p>
    <w:p w14:paraId="1BC911EA" w14:textId="77777777" w:rsidR="009A2B07" w:rsidRPr="00B04D38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32"/>
          <w:szCs w:val="32"/>
        </w:rPr>
      </w:pPr>
      <w:r>
        <w:rPr>
          <w:rFonts w:ascii="Arial Nova Light" w:hAnsi="Arial Nova Light"/>
          <w:b/>
          <w:bCs/>
          <w:color w:val="002060"/>
          <w:sz w:val="32"/>
          <w:szCs w:val="32"/>
        </w:rPr>
        <w:t>ART THERAPY FOR LIFE</w:t>
      </w:r>
    </w:p>
    <w:p w14:paraId="0BC10604" w14:textId="77777777" w:rsidR="009A2B07" w:rsidRPr="00B04D38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32"/>
          <w:szCs w:val="32"/>
        </w:rPr>
      </w:pPr>
    </w:p>
    <w:p w14:paraId="0710904A" w14:textId="0FAF7206" w:rsidR="009A2B07" w:rsidRPr="006F3E52" w:rsidRDefault="009A2B07" w:rsidP="00726546">
      <w:pPr>
        <w:spacing w:after="0"/>
        <w:jc w:val="center"/>
        <w:rPr>
          <w:rFonts w:ascii="Arial Nova Light" w:hAnsi="Arial Nova Light"/>
          <w:color w:val="002060"/>
          <w:sz w:val="26"/>
          <w:szCs w:val="26"/>
        </w:rPr>
      </w:pPr>
      <w:r w:rsidRPr="006F3E52">
        <w:rPr>
          <w:rFonts w:ascii="Arial Nova Light" w:hAnsi="Arial Nova Light"/>
          <w:color w:val="002060"/>
          <w:sz w:val="26"/>
          <w:szCs w:val="26"/>
        </w:rPr>
        <w:t>2</w:t>
      </w:r>
      <w:r w:rsidR="006F3E52" w:rsidRPr="006F3E52">
        <w:rPr>
          <w:rFonts w:ascii="Arial Nova Light" w:hAnsi="Arial Nova Light"/>
          <w:color w:val="002060"/>
          <w:sz w:val="26"/>
          <w:szCs w:val="26"/>
        </w:rPr>
        <w:t>5</w:t>
      </w:r>
      <w:r w:rsidRPr="006F3E52">
        <w:rPr>
          <w:rFonts w:ascii="Arial Nova Light CE" w:hAnsi="Arial Nova Light CE"/>
          <w:color w:val="002060"/>
          <w:sz w:val="26"/>
          <w:szCs w:val="26"/>
        </w:rPr>
        <w:t xml:space="preserve"> października 202</w:t>
      </w:r>
      <w:r w:rsidR="006F3E52" w:rsidRPr="006F3E52">
        <w:rPr>
          <w:rFonts w:ascii="Arial Nova Light" w:hAnsi="Arial Nova Light"/>
          <w:color w:val="002060"/>
          <w:sz w:val="26"/>
          <w:szCs w:val="26"/>
        </w:rPr>
        <w:t>4</w:t>
      </w:r>
      <w:r w:rsidRPr="006F3E52">
        <w:rPr>
          <w:rFonts w:ascii="Arial Nova Light" w:hAnsi="Arial Nova Light"/>
          <w:color w:val="002060"/>
          <w:sz w:val="26"/>
          <w:szCs w:val="26"/>
        </w:rPr>
        <w:t xml:space="preserve"> r.</w:t>
      </w:r>
    </w:p>
    <w:p w14:paraId="217C0947" w14:textId="77777777" w:rsidR="009A2B07" w:rsidRPr="00D70033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26"/>
          <w:szCs w:val="26"/>
        </w:rPr>
      </w:pPr>
    </w:p>
    <w:p w14:paraId="2E7CAA95" w14:textId="2A100097" w:rsidR="009A2B07" w:rsidRPr="00D70033" w:rsidRDefault="009A2B07" w:rsidP="00D70033">
      <w:pPr>
        <w:spacing w:after="0"/>
        <w:jc w:val="center"/>
        <w:rPr>
          <w:rFonts w:ascii="Arial Nova Light" w:hAnsi="Arial Nova Light"/>
          <w:color w:val="002060"/>
          <w:sz w:val="24"/>
          <w:szCs w:val="24"/>
        </w:rPr>
      </w:pPr>
      <w:r w:rsidRPr="00D70033">
        <w:rPr>
          <w:rFonts w:ascii="Arial Nova Light" w:hAnsi="Arial Nova Light"/>
          <w:b/>
          <w:bCs/>
          <w:color w:val="002060"/>
          <w:sz w:val="24"/>
          <w:szCs w:val="24"/>
        </w:rPr>
        <w:t xml:space="preserve">Miejsce: </w:t>
      </w:r>
      <w:r w:rsidRPr="00D70033">
        <w:rPr>
          <w:rFonts w:ascii="Arial Nova Light" w:hAnsi="Arial Nova Light"/>
          <w:color w:val="002060"/>
          <w:sz w:val="24"/>
          <w:szCs w:val="24"/>
        </w:rPr>
        <w:t>Uniwersytet Ekonomiczny w Poznaniu</w:t>
      </w:r>
    </w:p>
    <w:p w14:paraId="0C0E312B" w14:textId="55555D21" w:rsidR="009A2B07" w:rsidRPr="00C428F7" w:rsidRDefault="009A2B07" w:rsidP="00D70033">
      <w:pPr>
        <w:spacing w:after="0"/>
        <w:jc w:val="center"/>
        <w:rPr>
          <w:rFonts w:ascii="Arial Nova Light" w:hAnsi="Arial Nova Light"/>
          <w:color w:val="002060"/>
          <w:sz w:val="20"/>
          <w:szCs w:val="20"/>
        </w:rPr>
      </w:pPr>
      <w:r>
        <w:rPr>
          <w:rFonts w:ascii="Arial Nova Light CE" w:hAnsi="Arial Nova Light CE"/>
          <w:color w:val="002060"/>
          <w:sz w:val="20"/>
          <w:szCs w:val="20"/>
        </w:rPr>
        <w:t xml:space="preserve">Budynek </w:t>
      </w:r>
      <w:r w:rsidR="00A14FCC">
        <w:rPr>
          <w:rFonts w:ascii="Arial Nova Light CE" w:hAnsi="Arial Nova Light CE"/>
          <w:color w:val="002060"/>
          <w:sz w:val="20"/>
          <w:szCs w:val="20"/>
        </w:rPr>
        <w:t xml:space="preserve">D, </w:t>
      </w:r>
      <w:r w:rsidR="00A14FCC" w:rsidRPr="00A14FCC">
        <w:rPr>
          <w:rFonts w:ascii="Arial Nova Light CE" w:hAnsi="Arial Nova Light CE"/>
          <w:color w:val="002060"/>
          <w:sz w:val="20"/>
          <w:szCs w:val="20"/>
        </w:rPr>
        <w:t xml:space="preserve">Audytorium A, </w:t>
      </w:r>
      <w:r>
        <w:rPr>
          <w:rFonts w:ascii="Arial Nova Light CE" w:hAnsi="Arial Nova Light CE"/>
          <w:color w:val="002060"/>
          <w:sz w:val="20"/>
          <w:szCs w:val="20"/>
        </w:rPr>
        <w:t xml:space="preserve"> (</w:t>
      </w:r>
      <w:r w:rsidR="00A14FCC" w:rsidRPr="00A14FCC">
        <w:rPr>
          <w:rFonts w:ascii="Arial Nova Light CE" w:hAnsi="Arial Nova Light CE"/>
          <w:color w:val="002060"/>
          <w:sz w:val="20"/>
          <w:szCs w:val="20"/>
        </w:rPr>
        <w:t>Towarowa 55, 60-995 Poznań</w:t>
      </w:r>
      <w:r>
        <w:rPr>
          <w:rFonts w:ascii="Arial Nova Light CE" w:hAnsi="Arial Nova Light CE"/>
          <w:color w:val="002060"/>
          <w:sz w:val="20"/>
          <w:szCs w:val="20"/>
        </w:rPr>
        <w:t>)</w:t>
      </w:r>
    </w:p>
    <w:p w14:paraId="11A74203" w14:textId="77777777" w:rsidR="00E8704E" w:rsidRDefault="00E8704E" w:rsidP="00880498">
      <w:pPr>
        <w:spacing w:after="0"/>
        <w:rPr>
          <w:rFonts w:ascii="Arial Nova Light" w:hAnsi="Arial Nova Light"/>
          <w:b/>
          <w:noProof/>
          <w:color w:val="002060"/>
          <w:sz w:val="26"/>
          <w:szCs w:val="26"/>
          <w:lang w:eastAsia="pl-PL"/>
        </w:rPr>
      </w:pPr>
    </w:p>
    <w:p w14:paraId="26BAD552" w14:textId="77777777" w:rsidR="00880498" w:rsidRPr="00880498" w:rsidRDefault="00880498" w:rsidP="00880498">
      <w:pPr>
        <w:spacing w:after="0" w:line="240" w:lineRule="auto"/>
        <w:jc w:val="center"/>
        <w:rPr>
          <w:rFonts w:ascii="Aptos" w:eastAsia="Aptos" w:hAnsi="Aptos" w:cs="Aptos"/>
          <w:sz w:val="24"/>
          <w:szCs w:val="24"/>
          <w:lang w:eastAsia="pl-PL"/>
        </w:rPr>
      </w:pPr>
      <w:r w:rsidRPr="00880498">
        <w:rPr>
          <w:rFonts w:ascii="Aptos" w:eastAsia="Aptos" w:hAnsi="Aptos" w:cs="Aptos"/>
          <w:noProof/>
          <w:sz w:val="24"/>
          <w:szCs w:val="24"/>
          <w:lang w:eastAsia="pl-PL"/>
        </w:rPr>
        <w:drawing>
          <wp:inline distT="0" distB="0" distL="0" distR="0" wp14:anchorId="6896720B" wp14:editId="2004328C">
            <wp:extent cx="2236603" cy="1621369"/>
            <wp:effectExtent l="0" t="0" r="0" b="0"/>
            <wp:docPr id="11435381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05" cy="164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F63E" w14:textId="77777777" w:rsidR="00E8704E" w:rsidRPr="00D70033" w:rsidRDefault="00E8704E" w:rsidP="00880498">
      <w:pPr>
        <w:spacing w:after="0"/>
        <w:rPr>
          <w:rFonts w:ascii="Arial Nova Light" w:hAnsi="Arial Nova Light"/>
          <w:b/>
          <w:bCs/>
          <w:color w:val="002060"/>
          <w:sz w:val="26"/>
          <w:szCs w:val="26"/>
        </w:rPr>
      </w:pPr>
    </w:p>
    <w:p w14:paraId="4C105582" w14:textId="5E2F8524" w:rsidR="009A2B07" w:rsidRPr="006B12F2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26"/>
          <w:szCs w:val="26"/>
        </w:rPr>
      </w:pPr>
      <w:r>
        <w:rPr>
          <w:rFonts w:ascii="Arial Nova Light" w:hAnsi="Arial Nova Light"/>
          <w:b/>
          <w:bCs/>
          <w:color w:val="002060"/>
          <w:sz w:val="26"/>
          <w:szCs w:val="26"/>
        </w:rPr>
        <w:t>I</w:t>
      </w:r>
      <w:r w:rsidRPr="00D70033">
        <w:rPr>
          <w:rFonts w:ascii="Arial Nova Light" w:hAnsi="Arial Nova Light"/>
          <w:b/>
          <w:bCs/>
          <w:color w:val="002060"/>
          <w:sz w:val="26"/>
          <w:szCs w:val="26"/>
        </w:rPr>
        <w:t>I</w:t>
      </w:r>
      <w:r w:rsidR="006F3E52">
        <w:rPr>
          <w:rFonts w:ascii="Arial Nova Light" w:hAnsi="Arial Nova Light"/>
          <w:b/>
          <w:bCs/>
          <w:color w:val="002060"/>
          <w:sz w:val="26"/>
          <w:szCs w:val="26"/>
        </w:rPr>
        <w:t>I</w:t>
      </w:r>
      <w:r w:rsidRPr="00D70033">
        <w:rPr>
          <w:rFonts w:ascii="Arial Nova Light" w:hAnsi="Arial Nova Light"/>
          <w:b/>
          <w:bCs/>
          <w:color w:val="002060"/>
          <w:sz w:val="26"/>
          <w:szCs w:val="26"/>
        </w:rPr>
        <w:t xml:space="preserve"> Konferencja</w:t>
      </w:r>
      <w:r>
        <w:rPr>
          <w:rFonts w:ascii="Arial Nova Light" w:hAnsi="Arial Nova Light"/>
          <w:b/>
          <w:bCs/>
          <w:color w:val="002060"/>
          <w:sz w:val="26"/>
          <w:szCs w:val="26"/>
        </w:rPr>
        <w:t xml:space="preserve"> z cyklu</w:t>
      </w:r>
      <w:r>
        <w:rPr>
          <w:rFonts w:ascii="Arial Nova Light CE" w:hAnsi="Arial Nova Light CE"/>
          <w:b/>
          <w:bCs/>
          <w:color w:val="002060"/>
          <w:sz w:val="26"/>
          <w:szCs w:val="26"/>
        </w:rPr>
        <w:t xml:space="preserve"> „Arteterapia dla Życia”</w:t>
      </w:r>
      <w:r>
        <w:rPr>
          <w:rFonts w:ascii="Arial Nova Light" w:hAnsi="Arial Nova Light"/>
          <w:b/>
          <w:bCs/>
          <w:color w:val="002060"/>
          <w:sz w:val="26"/>
          <w:szCs w:val="26"/>
        </w:rPr>
        <w:t xml:space="preserve"> – </w:t>
      </w:r>
      <w:r w:rsidR="00290FD2">
        <w:rPr>
          <w:rFonts w:ascii="Arial Nova Light" w:hAnsi="Arial Nova Light"/>
          <w:b/>
          <w:bCs/>
          <w:color w:val="002060"/>
          <w:sz w:val="26"/>
          <w:szCs w:val="26"/>
        </w:rPr>
        <w:t>kierunki i perspektywy rozwoju</w:t>
      </w:r>
    </w:p>
    <w:p w14:paraId="29AD3804" w14:textId="77777777" w:rsidR="009A2B07" w:rsidRPr="006B12F2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26"/>
          <w:szCs w:val="26"/>
        </w:rPr>
      </w:pPr>
    </w:p>
    <w:p w14:paraId="754AB87B" w14:textId="77777777" w:rsidR="009A2B07" w:rsidRPr="00D32284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26"/>
          <w:szCs w:val="26"/>
          <w:lang w:val="en-US"/>
        </w:rPr>
      </w:pPr>
      <w:proofErr w:type="spellStart"/>
      <w:r w:rsidRPr="00D32284">
        <w:rPr>
          <w:rFonts w:ascii="Arial Nova Light" w:hAnsi="Arial Nova Light"/>
          <w:b/>
          <w:bCs/>
          <w:color w:val="002060"/>
          <w:sz w:val="26"/>
          <w:szCs w:val="26"/>
          <w:lang w:val="en-US"/>
        </w:rPr>
        <w:t>Organizatorzy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3256"/>
        <w:gridCol w:w="3260"/>
        <w:gridCol w:w="2546"/>
      </w:tblGrid>
      <w:tr w:rsidR="009A2B07" w:rsidRPr="005C5BE8" w14:paraId="6656B6C3" w14:textId="77777777" w:rsidTr="005C5BE8">
        <w:tc>
          <w:tcPr>
            <w:tcW w:w="3256" w:type="dxa"/>
          </w:tcPr>
          <w:p w14:paraId="4E944E61" w14:textId="38F53B15" w:rsidR="009A2B07" w:rsidRPr="005C5BE8" w:rsidRDefault="00E6250C" w:rsidP="005C5BE8">
            <w:pPr>
              <w:spacing w:after="0" w:line="240" w:lineRule="auto"/>
              <w:jc w:val="center"/>
              <w:rPr>
                <w:rFonts w:ascii="Arial Nova Light" w:hAnsi="Arial Nova Light"/>
                <w:b/>
                <w:bCs/>
                <w:color w:val="002060"/>
                <w:sz w:val="26"/>
                <w:szCs w:val="26"/>
                <w:lang w:val="en-US"/>
              </w:rPr>
            </w:pPr>
            <w:r>
              <w:rPr>
                <w:rFonts w:ascii="Arial Nova Light" w:hAnsi="Arial Nova Light"/>
                <w:b/>
                <w:noProof/>
                <w:color w:val="002060"/>
                <w:sz w:val="26"/>
                <w:szCs w:val="26"/>
                <w:lang w:eastAsia="pl-PL"/>
              </w:rPr>
              <w:drawing>
                <wp:inline distT="0" distB="0" distL="0" distR="0" wp14:anchorId="7B90CE1F" wp14:editId="512CA650">
                  <wp:extent cx="1657350" cy="752475"/>
                  <wp:effectExtent l="0" t="0" r="0" b="0"/>
                  <wp:docPr id="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A8FB748" w14:textId="3608825D" w:rsidR="009A2B07" w:rsidRPr="005C5BE8" w:rsidRDefault="00E6250C" w:rsidP="005C5BE8">
            <w:pPr>
              <w:spacing w:after="0" w:line="240" w:lineRule="auto"/>
              <w:jc w:val="center"/>
              <w:rPr>
                <w:rFonts w:ascii="Arial Nova Light" w:hAnsi="Arial Nova Light"/>
                <w:b/>
                <w:bCs/>
                <w:color w:val="002060"/>
                <w:sz w:val="26"/>
                <w:szCs w:val="26"/>
                <w:lang w:val="en-US"/>
              </w:rPr>
            </w:pPr>
            <w:r>
              <w:rPr>
                <w:rFonts w:ascii="Arial Nova Light" w:hAnsi="Arial Nova Light"/>
                <w:b/>
                <w:noProof/>
                <w:color w:val="002060"/>
                <w:sz w:val="26"/>
                <w:szCs w:val="26"/>
                <w:lang w:eastAsia="pl-PL"/>
              </w:rPr>
              <w:drawing>
                <wp:inline distT="0" distB="0" distL="0" distR="0" wp14:anchorId="7D40788A" wp14:editId="04010424">
                  <wp:extent cx="1533525" cy="742950"/>
                  <wp:effectExtent l="0" t="0" r="0" b="0"/>
                  <wp:docPr id="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6677090A" w14:textId="0E5FFBB6" w:rsidR="009A2B07" w:rsidRPr="005C5BE8" w:rsidRDefault="00E6250C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Arial Nova Light" w:hAnsi="Arial Nova Light"/>
                <w:b/>
                <w:noProof/>
                <w:color w:val="002060"/>
                <w:sz w:val="44"/>
                <w:szCs w:val="44"/>
                <w:lang w:eastAsia="pl-PL"/>
              </w:rPr>
              <w:drawing>
                <wp:inline distT="0" distB="0" distL="0" distR="0" wp14:anchorId="2D5D3AF3" wp14:editId="33CE5A03">
                  <wp:extent cx="942975" cy="285750"/>
                  <wp:effectExtent l="0" t="0" r="0" b="0"/>
                  <wp:docPr id="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2B433" w14:textId="77777777" w:rsidR="009A2B07" w:rsidRPr="003306C9" w:rsidRDefault="009A2B07" w:rsidP="003306C9">
            <w:pPr>
              <w:spacing w:after="0" w:line="240" w:lineRule="atLeast"/>
              <w:jc w:val="center"/>
              <w:rPr>
                <w:rFonts w:cs="Calibri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3306C9">
              <w:rPr>
                <w:rFonts w:cs="Calibri"/>
                <w:b/>
                <w:bCs/>
                <w:color w:val="4F6228" w:themeColor="accent3" w:themeShade="80"/>
                <w:sz w:val="24"/>
                <w:szCs w:val="24"/>
              </w:rPr>
              <w:t>Fundacja</w:t>
            </w:r>
          </w:p>
          <w:p w14:paraId="1FE7F420" w14:textId="77777777" w:rsidR="009A2B07" w:rsidRPr="003306C9" w:rsidRDefault="009A2B07" w:rsidP="003306C9">
            <w:pPr>
              <w:spacing w:after="0" w:line="240" w:lineRule="atLeast"/>
              <w:jc w:val="center"/>
              <w:rPr>
                <w:rFonts w:cs="Calibri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3306C9">
              <w:rPr>
                <w:rFonts w:cs="Calibri"/>
                <w:b/>
                <w:bCs/>
                <w:color w:val="4F6228" w:themeColor="accent3" w:themeShade="80"/>
                <w:sz w:val="24"/>
                <w:szCs w:val="24"/>
              </w:rPr>
              <w:t xml:space="preserve">ARTEVITAS </w:t>
            </w:r>
          </w:p>
          <w:p w14:paraId="208D432C" w14:textId="77777777" w:rsidR="009A2B07" w:rsidRPr="006B12F2" w:rsidRDefault="009A2B07" w:rsidP="003306C9">
            <w:pPr>
              <w:spacing w:after="0" w:line="240" w:lineRule="atLeast"/>
              <w:jc w:val="center"/>
              <w:rPr>
                <w:rFonts w:ascii="Arial Nova Light" w:hAnsi="Arial Nova Light"/>
                <w:b/>
                <w:bCs/>
                <w:noProof/>
                <w:color w:val="002060"/>
                <w:sz w:val="26"/>
                <w:szCs w:val="26"/>
              </w:rPr>
            </w:pPr>
            <w:r w:rsidRPr="003306C9">
              <w:rPr>
                <w:rFonts w:cs="Calibri"/>
                <w:b/>
                <w:bCs/>
                <w:color w:val="4F6228" w:themeColor="accent3" w:themeShade="80"/>
                <w:sz w:val="24"/>
                <w:szCs w:val="24"/>
              </w:rPr>
              <w:t>im. prof. Wity Szulc</w:t>
            </w:r>
            <w:r w:rsidRPr="003306C9">
              <w:rPr>
                <w:rFonts w:cs="Calibri"/>
                <w:b/>
                <w:bCs/>
                <w:color w:val="4F6228" w:themeColor="accent3" w:themeShade="80"/>
                <w:sz w:val="32"/>
                <w:szCs w:val="32"/>
              </w:rPr>
              <w:t xml:space="preserve"> </w:t>
            </w:r>
          </w:p>
        </w:tc>
      </w:tr>
    </w:tbl>
    <w:p w14:paraId="665F51E4" w14:textId="77777777" w:rsidR="009A2B07" w:rsidRPr="008D5B4F" w:rsidRDefault="009A2B07" w:rsidP="00726546">
      <w:pPr>
        <w:spacing w:after="0"/>
        <w:jc w:val="center"/>
        <w:rPr>
          <w:rFonts w:ascii="Arial Nova Light" w:hAnsi="Arial Nova Light"/>
          <w:b/>
          <w:bCs/>
          <w:color w:val="002060"/>
          <w:sz w:val="28"/>
          <w:szCs w:val="28"/>
        </w:rPr>
      </w:pPr>
      <w:r>
        <w:rPr>
          <w:rFonts w:ascii="Arial Nova Light" w:hAnsi="Arial Nova Light"/>
          <w:b/>
          <w:bCs/>
          <w:color w:val="002060"/>
          <w:sz w:val="28"/>
          <w:szCs w:val="28"/>
        </w:rPr>
        <w:t>P</w:t>
      </w:r>
      <w:r w:rsidRPr="00845B5E">
        <w:rPr>
          <w:rFonts w:ascii="Arial Nova Light" w:hAnsi="Arial Nova Light"/>
          <w:b/>
          <w:bCs/>
          <w:color w:val="002060"/>
          <w:sz w:val="28"/>
          <w:szCs w:val="28"/>
        </w:rPr>
        <w:t>rogram konferencji</w:t>
      </w:r>
    </w:p>
    <w:p w14:paraId="71D57EDA" w14:textId="77777777" w:rsidR="009A2B07" w:rsidRPr="000C1287" w:rsidRDefault="009A2B07" w:rsidP="00DA5CA0">
      <w:pPr>
        <w:spacing w:after="0"/>
        <w:rPr>
          <w:rFonts w:ascii="Times New Roman" w:hAnsi="Times New Roman"/>
          <w:b/>
          <w:bCs/>
          <w:color w:val="002060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0"/>
        <w:gridCol w:w="2980"/>
        <w:gridCol w:w="2014"/>
        <w:gridCol w:w="2398"/>
      </w:tblGrid>
      <w:tr w:rsidR="009A2B07" w:rsidRPr="005C5BE8" w14:paraId="6E52CD06" w14:textId="77777777" w:rsidTr="0056741E">
        <w:tc>
          <w:tcPr>
            <w:tcW w:w="1670" w:type="dxa"/>
          </w:tcPr>
          <w:p w14:paraId="26706809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5C5BE8">
              <w:rPr>
                <w:rFonts w:cs="Calibri"/>
                <w:sz w:val="21"/>
                <w:szCs w:val="21"/>
              </w:rPr>
              <w:t>9.00 – 9.30</w:t>
            </w:r>
          </w:p>
        </w:tc>
        <w:tc>
          <w:tcPr>
            <w:tcW w:w="7392" w:type="dxa"/>
            <w:gridSpan w:val="3"/>
          </w:tcPr>
          <w:p w14:paraId="4153D80B" w14:textId="77777777" w:rsidR="009A2B07" w:rsidRPr="005C5BE8" w:rsidRDefault="009A2B07" w:rsidP="005C5BE8">
            <w:pPr>
              <w:spacing w:after="0" w:line="240" w:lineRule="auto"/>
              <w:rPr>
                <w:rFonts w:cs="Calibri"/>
              </w:rPr>
            </w:pPr>
            <w:r w:rsidRPr="005C5BE8">
              <w:rPr>
                <w:rFonts w:cs="Calibri"/>
              </w:rPr>
              <w:t>Rejestracja gości</w:t>
            </w:r>
          </w:p>
          <w:p w14:paraId="4893EF5E" w14:textId="77777777" w:rsidR="009A2B07" w:rsidRPr="005C5BE8" w:rsidRDefault="009A2B07" w:rsidP="005C5BE8">
            <w:pPr>
              <w:spacing w:after="0" w:line="240" w:lineRule="auto"/>
              <w:rPr>
                <w:rFonts w:cs="Calibri"/>
              </w:rPr>
            </w:pPr>
          </w:p>
        </w:tc>
      </w:tr>
      <w:tr w:rsidR="009A2B07" w:rsidRPr="005C5BE8" w14:paraId="21C86E02" w14:textId="77777777" w:rsidTr="0056741E">
        <w:tc>
          <w:tcPr>
            <w:tcW w:w="1670" w:type="dxa"/>
          </w:tcPr>
          <w:p w14:paraId="79906440" w14:textId="2B40D80D" w:rsidR="009A2B07" w:rsidRPr="005C5BE8" w:rsidRDefault="009A2B07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5C5BE8">
              <w:rPr>
                <w:rFonts w:cs="Calibri"/>
                <w:sz w:val="21"/>
                <w:szCs w:val="21"/>
              </w:rPr>
              <w:t>9.30-9.4</w:t>
            </w:r>
            <w:r w:rsidR="000E2E96">
              <w:rPr>
                <w:rFonts w:cs="Calibri"/>
                <w:sz w:val="21"/>
                <w:szCs w:val="21"/>
              </w:rPr>
              <w:t>0</w:t>
            </w:r>
          </w:p>
        </w:tc>
        <w:tc>
          <w:tcPr>
            <w:tcW w:w="7392" w:type="dxa"/>
            <w:gridSpan w:val="3"/>
          </w:tcPr>
          <w:p w14:paraId="3362DBDE" w14:textId="77777777" w:rsidR="009A2B07" w:rsidRPr="005C5BE8" w:rsidRDefault="009A2B07" w:rsidP="005C5BE8">
            <w:pPr>
              <w:spacing w:after="0" w:line="240" w:lineRule="auto"/>
              <w:rPr>
                <w:rFonts w:cs="Calibri"/>
              </w:rPr>
            </w:pPr>
            <w:r w:rsidRPr="005C5BE8">
              <w:rPr>
                <w:rFonts w:cs="Calibri"/>
              </w:rPr>
              <w:t>Otwarcie konferencji:</w:t>
            </w:r>
          </w:p>
          <w:p w14:paraId="7299ADC9" w14:textId="77777777" w:rsidR="009A2B07" w:rsidRPr="005C5BE8" w:rsidRDefault="009A2B07" w:rsidP="005C5BE8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="Calibri"/>
              </w:rPr>
            </w:pPr>
            <w:r w:rsidRPr="005C5BE8">
              <w:rPr>
                <w:rFonts w:cs="Calibri"/>
              </w:rPr>
              <w:t>prof. dr hab. Jan Fazlagić, Uniwersytet Ekonomiczny w Poznaniu</w:t>
            </w:r>
          </w:p>
          <w:p w14:paraId="5FEFB4BB" w14:textId="37F6FAA9" w:rsidR="009A2B07" w:rsidRPr="00FA1DC6" w:rsidRDefault="009A2B07" w:rsidP="003D51DF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rFonts w:cs="Calibri"/>
              </w:rPr>
            </w:pPr>
            <w:r w:rsidRPr="00FA1DC6">
              <w:rPr>
                <w:rFonts w:cs="Calibri"/>
              </w:rPr>
              <w:t xml:space="preserve">dr </w:t>
            </w:r>
            <w:r w:rsidR="00FA1DC6" w:rsidRPr="00FA1DC6">
              <w:rPr>
                <w:rFonts w:cs="Calibri"/>
              </w:rPr>
              <w:t xml:space="preserve">hab. Anita Stefańska, Uniwersytet Adama Mickiewicza, Przewodnicząca </w:t>
            </w:r>
            <w:r w:rsidR="00D639E1">
              <w:rPr>
                <w:rFonts w:cs="Calibri"/>
              </w:rPr>
              <w:t>R</w:t>
            </w:r>
            <w:r w:rsidR="00FA1DC6" w:rsidRPr="00FA1DC6">
              <w:rPr>
                <w:rFonts w:cs="Calibri"/>
              </w:rPr>
              <w:t xml:space="preserve">ady Programowej Fundacji ARTEVITAS im. </w:t>
            </w:r>
            <w:r w:rsidR="00FA1DC6">
              <w:rPr>
                <w:rFonts w:cs="Calibri"/>
              </w:rPr>
              <w:t>p</w:t>
            </w:r>
            <w:r w:rsidR="00FA1DC6" w:rsidRPr="00FA1DC6">
              <w:rPr>
                <w:rFonts w:cs="Calibri"/>
              </w:rPr>
              <w:t>rof. Wity</w:t>
            </w:r>
            <w:r w:rsidRPr="00FA1DC6">
              <w:rPr>
                <w:rFonts w:cs="Calibri"/>
              </w:rPr>
              <w:t xml:space="preserve"> Szulc</w:t>
            </w:r>
          </w:p>
          <w:p w14:paraId="09F54799" w14:textId="77777777" w:rsidR="009A2B07" w:rsidRPr="005C5BE8" w:rsidRDefault="009A2B07" w:rsidP="005C5BE8">
            <w:pPr>
              <w:spacing w:after="0" w:line="240" w:lineRule="auto"/>
              <w:rPr>
                <w:rFonts w:cs="Calibri"/>
              </w:rPr>
            </w:pPr>
          </w:p>
        </w:tc>
      </w:tr>
      <w:tr w:rsidR="009A2B07" w:rsidRPr="005C5BE8" w14:paraId="63C7BB7C" w14:textId="77777777" w:rsidTr="0056741E">
        <w:tc>
          <w:tcPr>
            <w:tcW w:w="9062" w:type="dxa"/>
            <w:gridSpan w:val="4"/>
            <w:shd w:val="clear" w:color="auto" w:fill="E7E6E6"/>
          </w:tcPr>
          <w:p w14:paraId="0D6F9BDD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</w:p>
          <w:p w14:paraId="0DBB1AFF" w14:textId="57363E1C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>Sesja Plenarna I (</w:t>
            </w:r>
            <w:r w:rsidR="000E2E96">
              <w:rPr>
                <w:rFonts w:cs="Calibri"/>
                <w:b/>
                <w:bCs/>
                <w:iCs/>
              </w:rPr>
              <w:t>9.40</w:t>
            </w:r>
            <w:r w:rsidRPr="005C5BE8">
              <w:rPr>
                <w:rFonts w:cs="Calibri"/>
                <w:b/>
                <w:bCs/>
                <w:iCs/>
              </w:rPr>
              <w:t>-1</w:t>
            </w:r>
            <w:r w:rsidR="000E2E96">
              <w:rPr>
                <w:rFonts w:cs="Calibri"/>
                <w:b/>
                <w:bCs/>
                <w:iCs/>
              </w:rPr>
              <w:t>2</w:t>
            </w:r>
            <w:r w:rsidRPr="005C5BE8">
              <w:rPr>
                <w:rFonts w:cs="Calibri"/>
                <w:b/>
                <w:bCs/>
                <w:iCs/>
              </w:rPr>
              <w:t>.</w:t>
            </w:r>
            <w:r w:rsidR="000E2E96">
              <w:rPr>
                <w:rFonts w:cs="Calibri"/>
                <w:b/>
                <w:bCs/>
                <w:iCs/>
              </w:rPr>
              <w:t>0</w:t>
            </w:r>
            <w:r w:rsidRPr="005C5BE8">
              <w:rPr>
                <w:rFonts w:cs="Calibri"/>
                <w:b/>
                <w:bCs/>
                <w:iCs/>
              </w:rPr>
              <w:t>0)</w:t>
            </w:r>
          </w:p>
          <w:p w14:paraId="5E075478" w14:textId="4532094E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 xml:space="preserve">Temat: </w:t>
            </w:r>
            <w:r w:rsidR="00862FF6" w:rsidRPr="00862FF6">
              <w:rPr>
                <w:rFonts w:cs="Calibri"/>
                <w:b/>
                <w:bCs/>
                <w:iCs/>
              </w:rPr>
              <w:t xml:space="preserve">Sztuka i Terapia: </w:t>
            </w:r>
            <w:r w:rsidR="00862FF6">
              <w:rPr>
                <w:rFonts w:cs="Calibri"/>
                <w:b/>
                <w:bCs/>
                <w:iCs/>
              </w:rPr>
              <w:t>„</w:t>
            </w:r>
            <w:r w:rsidR="00862FF6" w:rsidRPr="00862FF6">
              <w:rPr>
                <w:rFonts w:cs="Calibri"/>
                <w:b/>
                <w:bCs/>
                <w:i/>
                <w:sz w:val="20"/>
                <w:szCs w:val="20"/>
              </w:rPr>
              <w:t>Nowe Wyzwania i Możliwości w Kontekstach Edukacyjnych, Biznesowych i Transkulturowych</w:t>
            </w:r>
            <w:r w:rsidR="00862FF6">
              <w:rPr>
                <w:rFonts w:cs="Calibri"/>
                <w:b/>
                <w:bCs/>
                <w:i/>
                <w:sz w:val="20"/>
                <w:szCs w:val="20"/>
              </w:rPr>
              <w:t>”</w:t>
            </w:r>
          </w:p>
          <w:p w14:paraId="5A406366" w14:textId="6C43DFC5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 xml:space="preserve">Prowadząca: dr hab. </w:t>
            </w:r>
            <w:r w:rsidR="0069048A" w:rsidRPr="0069048A">
              <w:rPr>
                <w:rFonts w:cs="Calibri"/>
                <w:b/>
                <w:bCs/>
                <w:iCs/>
              </w:rPr>
              <w:t>Beata Michalak-Konieczna</w:t>
            </w:r>
          </w:p>
          <w:p w14:paraId="733217CB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9A2B07" w:rsidRPr="005C5BE8" w14:paraId="2974D5FA" w14:textId="77777777" w:rsidTr="00D17966">
        <w:trPr>
          <w:trHeight w:val="477"/>
        </w:trPr>
        <w:tc>
          <w:tcPr>
            <w:tcW w:w="1670" w:type="dxa"/>
          </w:tcPr>
          <w:p w14:paraId="00705DE4" w14:textId="139FC197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9.</w:t>
            </w:r>
            <w:r w:rsidR="00D17966">
              <w:rPr>
                <w:rFonts w:cs="Calibri"/>
                <w:sz w:val="21"/>
                <w:szCs w:val="21"/>
              </w:rPr>
              <w:t>40</w:t>
            </w:r>
            <w:r>
              <w:rPr>
                <w:rFonts w:cs="Calibri"/>
                <w:sz w:val="21"/>
                <w:szCs w:val="21"/>
              </w:rPr>
              <w:t>-10.00</w:t>
            </w:r>
          </w:p>
        </w:tc>
        <w:tc>
          <w:tcPr>
            <w:tcW w:w="7392" w:type="dxa"/>
            <w:gridSpan w:val="3"/>
          </w:tcPr>
          <w:p w14:paraId="27D174A6" w14:textId="7889B173" w:rsidR="00602C0A" w:rsidRPr="00D953C2" w:rsidRDefault="00D17966" w:rsidP="005C5BE8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D17966">
              <w:rPr>
                <w:rFonts w:cs="Calibri"/>
                <w:b/>
                <w:bCs/>
              </w:rPr>
              <w:t xml:space="preserve">Katarzyna Krasoń </w:t>
            </w:r>
            <w:r w:rsidRPr="00D17966">
              <w:rPr>
                <w:rFonts w:cs="Calibri"/>
              </w:rPr>
              <w:t>„Istota arteterapii - zagubieni w podziałach nieskutecznych?”</w:t>
            </w:r>
          </w:p>
        </w:tc>
      </w:tr>
      <w:tr w:rsidR="009A2B07" w:rsidRPr="005C5BE8" w14:paraId="7AC2F1AF" w14:textId="77777777" w:rsidTr="0056741E">
        <w:tc>
          <w:tcPr>
            <w:tcW w:w="1670" w:type="dxa"/>
          </w:tcPr>
          <w:p w14:paraId="0241B137" w14:textId="0EA83012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10.00-10.</w:t>
            </w:r>
            <w:r w:rsidR="00BB4560">
              <w:rPr>
                <w:rFonts w:cs="Calibri"/>
                <w:sz w:val="21"/>
                <w:szCs w:val="21"/>
              </w:rPr>
              <w:t>15</w:t>
            </w:r>
          </w:p>
        </w:tc>
        <w:tc>
          <w:tcPr>
            <w:tcW w:w="7392" w:type="dxa"/>
            <w:gridSpan w:val="3"/>
          </w:tcPr>
          <w:p w14:paraId="60035439" w14:textId="05C4E9DB" w:rsidR="00602C0A" w:rsidRPr="009C3545" w:rsidRDefault="0056741E" w:rsidP="00D953C2">
            <w:pPr>
              <w:spacing w:before="120" w:after="120" w:line="240" w:lineRule="auto"/>
              <w:rPr>
                <w:rFonts w:cs="Calibri"/>
                <w:b/>
                <w:bCs/>
              </w:rPr>
            </w:pPr>
            <w:r w:rsidRPr="009C3545">
              <w:rPr>
                <w:rFonts w:cs="Calibri"/>
                <w:b/>
                <w:bCs/>
              </w:rPr>
              <w:t>Sławomir Banaszak</w:t>
            </w:r>
            <w:r w:rsidR="00C8357C">
              <w:rPr>
                <w:rFonts w:cs="Calibri"/>
                <w:b/>
                <w:bCs/>
              </w:rPr>
              <w:t xml:space="preserve"> </w:t>
            </w:r>
            <w:r w:rsidR="00C8357C" w:rsidRPr="00C8357C">
              <w:rPr>
                <w:rFonts w:cs="Calibri"/>
              </w:rPr>
              <w:t>„</w:t>
            </w:r>
            <w:r w:rsidR="00C8357C">
              <w:rPr>
                <w:rFonts w:cs="Calibri"/>
              </w:rPr>
              <w:t xml:space="preserve">Sztuka a styl życia współczesnych </w:t>
            </w:r>
            <w:r w:rsidR="00377C66">
              <w:rPr>
                <w:rFonts w:cs="Calibri"/>
              </w:rPr>
              <w:t>menedżerów”</w:t>
            </w:r>
          </w:p>
        </w:tc>
      </w:tr>
      <w:tr w:rsidR="009A2B07" w:rsidRPr="005C5BE8" w14:paraId="652B2003" w14:textId="77777777" w:rsidTr="0056741E">
        <w:tc>
          <w:tcPr>
            <w:tcW w:w="1670" w:type="dxa"/>
          </w:tcPr>
          <w:p w14:paraId="23BEC4C1" w14:textId="119C4DE5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lastRenderedPageBreak/>
              <w:t>10.</w:t>
            </w:r>
            <w:r w:rsidR="00BB4560">
              <w:rPr>
                <w:rFonts w:cs="Calibri"/>
                <w:sz w:val="21"/>
                <w:szCs w:val="21"/>
              </w:rPr>
              <w:t>15</w:t>
            </w:r>
            <w:r>
              <w:rPr>
                <w:rFonts w:cs="Calibri"/>
                <w:sz w:val="21"/>
                <w:szCs w:val="21"/>
              </w:rPr>
              <w:t>-10.</w:t>
            </w:r>
            <w:r w:rsidR="00BB4560">
              <w:rPr>
                <w:rFonts w:cs="Calibri"/>
                <w:sz w:val="21"/>
                <w:szCs w:val="21"/>
              </w:rPr>
              <w:t>30</w:t>
            </w:r>
          </w:p>
        </w:tc>
        <w:tc>
          <w:tcPr>
            <w:tcW w:w="7392" w:type="dxa"/>
            <w:gridSpan w:val="3"/>
          </w:tcPr>
          <w:p w14:paraId="4F6B5F12" w14:textId="694AC2F2" w:rsidR="00290FD2" w:rsidRPr="009C3545" w:rsidRDefault="0056741E" w:rsidP="005C5BE8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9C3545">
              <w:rPr>
                <w:b/>
                <w:bCs/>
              </w:rPr>
              <w:t xml:space="preserve">Urszula Tokarczyk-Bar, Stefania </w:t>
            </w:r>
            <w:proofErr w:type="spellStart"/>
            <w:r w:rsidRPr="009C3545">
              <w:rPr>
                <w:b/>
                <w:bCs/>
              </w:rPr>
              <w:t>Abbasova</w:t>
            </w:r>
            <w:proofErr w:type="spellEnd"/>
            <w:r w:rsidRPr="009C3545">
              <w:rPr>
                <w:b/>
                <w:bCs/>
              </w:rPr>
              <w:t xml:space="preserve"> </w:t>
            </w:r>
            <w:r w:rsidR="00B13818" w:rsidRPr="00B13818">
              <w:t>„GRANICE. КОРДОНИ. BORDERS. Twórcze doświadczanie granic. Projekt polsko-ukraiński realizowany w Uniwersytecie im. Adama Mickiewicza</w:t>
            </w:r>
            <w:r w:rsidR="00B13818">
              <w:t>”</w:t>
            </w:r>
          </w:p>
        </w:tc>
      </w:tr>
      <w:tr w:rsidR="0056741E" w:rsidRPr="005C5BE8" w14:paraId="253075C4" w14:textId="77777777" w:rsidTr="0056741E">
        <w:tc>
          <w:tcPr>
            <w:tcW w:w="1670" w:type="dxa"/>
          </w:tcPr>
          <w:p w14:paraId="0C7682B5" w14:textId="4CAA37A1" w:rsidR="0056741E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10.</w:t>
            </w:r>
            <w:r w:rsidR="00BB4560">
              <w:rPr>
                <w:rFonts w:cs="Calibri"/>
                <w:sz w:val="21"/>
                <w:szCs w:val="21"/>
              </w:rPr>
              <w:t>3</w:t>
            </w:r>
            <w:r>
              <w:rPr>
                <w:rFonts w:cs="Calibri"/>
                <w:sz w:val="21"/>
                <w:szCs w:val="21"/>
              </w:rPr>
              <w:t>0-1</w:t>
            </w:r>
            <w:r w:rsidR="00BB4560">
              <w:rPr>
                <w:rFonts w:cs="Calibri"/>
                <w:sz w:val="21"/>
                <w:szCs w:val="21"/>
              </w:rPr>
              <w:t>0</w:t>
            </w:r>
            <w:r>
              <w:rPr>
                <w:rFonts w:cs="Calibri"/>
                <w:sz w:val="21"/>
                <w:szCs w:val="21"/>
              </w:rPr>
              <w:t>.</w:t>
            </w:r>
            <w:r w:rsidR="00BB4560">
              <w:rPr>
                <w:rFonts w:cs="Calibri"/>
                <w:sz w:val="21"/>
                <w:szCs w:val="21"/>
              </w:rPr>
              <w:t>45</w:t>
            </w:r>
          </w:p>
        </w:tc>
        <w:tc>
          <w:tcPr>
            <w:tcW w:w="7392" w:type="dxa"/>
            <w:gridSpan w:val="3"/>
          </w:tcPr>
          <w:p w14:paraId="398101D7" w14:textId="5E19DE14" w:rsidR="0056741E" w:rsidRPr="0056741E" w:rsidRDefault="0056741E" w:rsidP="0056741E">
            <w:pPr>
              <w:spacing w:after="0" w:line="240" w:lineRule="auto"/>
            </w:pPr>
            <w:r w:rsidRPr="009C3545">
              <w:rPr>
                <w:b/>
                <w:bCs/>
              </w:rPr>
              <w:t xml:space="preserve">Renata </w:t>
            </w:r>
            <w:r w:rsidR="009C3545" w:rsidRPr="009C3545">
              <w:rPr>
                <w:b/>
                <w:bCs/>
              </w:rPr>
              <w:t>Jocz</w:t>
            </w:r>
            <w:r w:rsidR="009C3545" w:rsidRPr="0056741E">
              <w:t xml:space="preserve"> </w:t>
            </w:r>
            <w:r w:rsidR="009C3545">
              <w:t>„</w:t>
            </w:r>
            <w:r>
              <w:t>Sztuka w szkole branżowej – z potrzeby piękna od rzemieślnika do artysty</w:t>
            </w:r>
            <w:r w:rsidR="009C3545">
              <w:t>”</w:t>
            </w:r>
          </w:p>
        </w:tc>
      </w:tr>
      <w:tr w:rsidR="0056741E" w:rsidRPr="005C5BE8" w14:paraId="36BD724C" w14:textId="77777777" w:rsidTr="0056741E">
        <w:tc>
          <w:tcPr>
            <w:tcW w:w="1670" w:type="dxa"/>
          </w:tcPr>
          <w:p w14:paraId="59EFED50" w14:textId="7EF47251" w:rsidR="0056741E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</w:t>
            </w:r>
            <w:r w:rsidR="00BB4560">
              <w:rPr>
                <w:rFonts w:cs="Calibri"/>
                <w:sz w:val="21"/>
                <w:szCs w:val="21"/>
              </w:rPr>
              <w:t>0</w:t>
            </w:r>
            <w:r>
              <w:rPr>
                <w:rFonts w:cs="Calibri"/>
                <w:sz w:val="21"/>
                <w:szCs w:val="21"/>
              </w:rPr>
              <w:t>.</w:t>
            </w:r>
            <w:r w:rsidR="00BB4560">
              <w:rPr>
                <w:rFonts w:cs="Calibri"/>
                <w:sz w:val="21"/>
                <w:szCs w:val="21"/>
              </w:rPr>
              <w:t>45</w:t>
            </w:r>
            <w:r>
              <w:rPr>
                <w:rFonts w:cs="Calibri"/>
                <w:sz w:val="21"/>
                <w:szCs w:val="21"/>
              </w:rPr>
              <w:t>-11.</w:t>
            </w:r>
            <w:r w:rsidR="00BB4560">
              <w:rPr>
                <w:rFonts w:cs="Calibri"/>
                <w:sz w:val="21"/>
                <w:szCs w:val="21"/>
              </w:rPr>
              <w:t>00</w:t>
            </w:r>
          </w:p>
        </w:tc>
        <w:tc>
          <w:tcPr>
            <w:tcW w:w="7392" w:type="dxa"/>
            <w:gridSpan w:val="3"/>
          </w:tcPr>
          <w:p w14:paraId="646FF957" w14:textId="3A22735B" w:rsidR="0056741E" w:rsidRPr="0056741E" w:rsidRDefault="0056741E" w:rsidP="0056741E">
            <w:pPr>
              <w:spacing w:after="0" w:line="240" w:lineRule="auto"/>
            </w:pPr>
            <w:r w:rsidRPr="00E8704E">
              <w:rPr>
                <w:b/>
                <w:bCs/>
              </w:rPr>
              <w:t xml:space="preserve">Iwona </w:t>
            </w:r>
            <w:proofErr w:type="spellStart"/>
            <w:r w:rsidRPr="00E8704E">
              <w:rPr>
                <w:b/>
                <w:bCs/>
              </w:rPr>
              <w:t>Kordjak</w:t>
            </w:r>
            <w:proofErr w:type="spellEnd"/>
            <w:r w:rsidR="00C0119A">
              <w:t xml:space="preserve"> </w:t>
            </w:r>
            <w:r w:rsidR="00452A2C" w:rsidRPr="00452A2C">
              <w:t>„Narzędzia arteterapii w szkoleniach biznesowych”</w:t>
            </w:r>
          </w:p>
        </w:tc>
      </w:tr>
      <w:tr w:rsidR="0056741E" w:rsidRPr="005C5BE8" w14:paraId="2A61A8BD" w14:textId="77777777" w:rsidTr="0056741E">
        <w:tc>
          <w:tcPr>
            <w:tcW w:w="1670" w:type="dxa"/>
          </w:tcPr>
          <w:p w14:paraId="61FED446" w14:textId="68CDBD21" w:rsidR="0056741E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11.</w:t>
            </w:r>
            <w:r w:rsidR="00BB4560">
              <w:rPr>
                <w:rFonts w:cs="Calibri"/>
                <w:sz w:val="21"/>
                <w:szCs w:val="21"/>
              </w:rPr>
              <w:t>0</w:t>
            </w:r>
            <w:r>
              <w:rPr>
                <w:rFonts w:cs="Calibri"/>
                <w:sz w:val="21"/>
                <w:szCs w:val="21"/>
              </w:rPr>
              <w:t>0-11.</w:t>
            </w:r>
            <w:r w:rsidR="00BB4560">
              <w:rPr>
                <w:rFonts w:cs="Calibri"/>
                <w:sz w:val="21"/>
                <w:szCs w:val="21"/>
              </w:rPr>
              <w:t>15</w:t>
            </w:r>
          </w:p>
        </w:tc>
        <w:tc>
          <w:tcPr>
            <w:tcW w:w="7392" w:type="dxa"/>
            <w:gridSpan w:val="3"/>
          </w:tcPr>
          <w:p w14:paraId="082263F7" w14:textId="6DB3FE21" w:rsidR="0056741E" w:rsidRDefault="0056741E" w:rsidP="0056741E">
            <w:pPr>
              <w:spacing w:after="0" w:line="240" w:lineRule="auto"/>
            </w:pPr>
            <w:r w:rsidRPr="009C3545">
              <w:rPr>
                <w:b/>
                <w:bCs/>
              </w:rPr>
              <w:t>Monika Kamper-Kubańska</w:t>
            </w:r>
            <w:r w:rsidRPr="0056741E">
              <w:t xml:space="preserve"> “Refleksyjnie o naturalnych korzeniach muzyki w kulturze i terapii”</w:t>
            </w:r>
          </w:p>
        </w:tc>
      </w:tr>
      <w:tr w:rsidR="009A2B07" w:rsidRPr="005C5BE8" w14:paraId="7FC6A7CD" w14:textId="77777777" w:rsidTr="0056741E">
        <w:tc>
          <w:tcPr>
            <w:tcW w:w="1670" w:type="dxa"/>
          </w:tcPr>
          <w:p w14:paraId="0E6D10C4" w14:textId="0AB0C281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bookmarkStart w:id="0" w:name="_Hlk169612947"/>
            <w:r>
              <w:rPr>
                <w:rFonts w:cs="Calibri"/>
                <w:sz w:val="21"/>
                <w:szCs w:val="21"/>
              </w:rPr>
              <w:t>11.</w:t>
            </w:r>
            <w:r w:rsidR="00BB4560">
              <w:rPr>
                <w:rFonts w:cs="Calibri"/>
                <w:sz w:val="21"/>
                <w:szCs w:val="21"/>
              </w:rPr>
              <w:t>15</w:t>
            </w:r>
            <w:r>
              <w:rPr>
                <w:rFonts w:cs="Calibri"/>
                <w:sz w:val="21"/>
                <w:szCs w:val="21"/>
              </w:rPr>
              <w:t>-1</w:t>
            </w:r>
            <w:r w:rsidR="00BB4560">
              <w:rPr>
                <w:rFonts w:cs="Calibri"/>
                <w:sz w:val="21"/>
                <w:szCs w:val="21"/>
              </w:rPr>
              <w:t>1</w:t>
            </w:r>
            <w:r>
              <w:rPr>
                <w:rFonts w:cs="Calibri"/>
                <w:sz w:val="21"/>
                <w:szCs w:val="21"/>
              </w:rPr>
              <w:t>.</w:t>
            </w:r>
            <w:r w:rsidR="00BB4560">
              <w:rPr>
                <w:rFonts w:cs="Calibri"/>
                <w:sz w:val="21"/>
                <w:szCs w:val="21"/>
              </w:rPr>
              <w:t>3</w:t>
            </w:r>
            <w:r>
              <w:rPr>
                <w:rFonts w:cs="Calibri"/>
                <w:sz w:val="21"/>
                <w:szCs w:val="21"/>
              </w:rPr>
              <w:t>0</w:t>
            </w:r>
          </w:p>
        </w:tc>
        <w:tc>
          <w:tcPr>
            <w:tcW w:w="7392" w:type="dxa"/>
            <w:gridSpan w:val="3"/>
          </w:tcPr>
          <w:p w14:paraId="0928DD83" w14:textId="634BA76F" w:rsidR="009A2B07" w:rsidRPr="009C3545" w:rsidRDefault="00303006" w:rsidP="005C5BE8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9C3545">
              <w:rPr>
                <w:rFonts w:cs="Calibri"/>
                <w:b/>
                <w:bCs/>
                <w:iCs/>
              </w:rPr>
              <w:t>Anna Sikorska</w:t>
            </w:r>
            <w:r w:rsidR="00EF34B9">
              <w:rPr>
                <w:rFonts w:cs="Calibri"/>
                <w:b/>
                <w:bCs/>
                <w:iCs/>
              </w:rPr>
              <w:t xml:space="preserve"> </w:t>
            </w:r>
            <w:r w:rsidR="00EF34B9" w:rsidRPr="00EF34B9">
              <w:rPr>
                <w:rFonts w:cs="Calibri"/>
                <w:iCs/>
              </w:rPr>
              <w:t xml:space="preserve">„Arteterapia indywidualna a arteterapia grupowa – budowanie przymierza, relacji terapeutycznej i kompetencje </w:t>
            </w:r>
            <w:proofErr w:type="spellStart"/>
            <w:r w:rsidR="00EF34B9" w:rsidRPr="00EF34B9">
              <w:rPr>
                <w:rFonts w:cs="Calibri"/>
                <w:iCs/>
              </w:rPr>
              <w:t>arteterapeuty</w:t>
            </w:r>
            <w:proofErr w:type="spellEnd"/>
            <w:r w:rsidR="00EF34B9" w:rsidRPr="00EF34B9">
              <w:rPr>
                <w:rFonts w:cs="Calibri"/>
                <w:iCs/>
              </w:rPr>
              <w:t xml:space="preserve"> w pracy terapeutycznej opartej na procesie”</w:t>
            </w:r>
          </w:p>
        </w:tc>
      </w:tr>
      <w:tr w:rsidR="00BB4560" w:rsidRPr="005C5BE8" w14:paraId="25443E43" w14:textId="77777777" w:rsidTr="0056741E">
        <w:tc>
          <w:tcPr>
            <w:tcW w:w="1670" w:type="dxa"/>
          </w:tcPr>
          <w:p w14:paraId="5CC416BF" w14:textId="0CF0DA5E" w:rsidR="00BB4560" w:rsidRDefault="00BB4560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11.30-11.45</w:t>
            </w:r>
          </w:p>
        </w:tc>
        <w:tc>
          <w:tcPr>
            <w:tcW w:w="7392" w:type="dxa"/>
            <w:gridSpan w:val="3"/>
          </w:tcPr>
          <w:p w14:paraId="69A976EC" w14:textId="3A8DE5F1" w:rsidR="00BB4560" w:rsidRPr="009C3545" w:rsidRDefault="00BB4560" w:rsidP="005C5BE8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 xml:space="preserve">Paweł </w:t>
            </w:r>
            <w:proofErr w:type="spellStart"/>
            <w:r>
              <w:rPr>
                <w:rFonts w:cs="Calibri"/>
                <w:b/>
                <w:bCs/>
                <w:iCs/>
              </w:rPr>
              <w:t>Kamza</w:t>
            </w:r>
            <w:proofErr w:type="spellEnd"/>
            <w:r>
              <w:rPr>
                <w:rFonts w:cs="Calibri"/>
                <w:b/>
                <w:bCs/>
                <w:iCs/>
              </w:rPr>
              <w:t xml:space="preserve"> </w:t>
            </w:r>
            <w:r w:rsidRPr="00BB4560">
              <w:rPr>
                <w:rFonts w:cs="Calibri"/>
                <w:iCs/>
              </w:rPr>
              <w:t xml:space="preserve">„Dostępność sztuki dla osób z </w:t>
            </w:r>
            <w:r w:rsidR="00E8704E">
              <w:rPr>
                <w:rFonts w:cs="Calibri"/>
                <w:iCs/>
              </w:rPr>
              <w:t>dysfunkcjami</w:t>
            </w:r>
            <w:r w:rsidRPr="00BB4560">
              <w:rPr>
                <w:rFonts w:cs="Calibri"/>
                <w:iCs/>
              </w:rPr>
              <w:t>”</w:t>
            </w:r>
            <w:r>
              <w:rPr>
                <w:rFonts w:cs="Calibri"/>
                <w:b/>
                <w:bCs/>
                <w:iCs/>
              </w:rPr>
              <w:t xml:space="preserve"> </w:t>
            </w:r>
          </w:p>
        </w:tc>
      </w:tr>
      <w:tr w:rsidR="00BB4560" w:rsidRPr="005C5BE8" w14:paraId="2E09D86C" w14:textId="77777777" w:rsidTr="0056741E">
        <w:tc>
          <w:tcPr>
            <w:tcW w:w="1670" w:type="dxa"/>
          </w:tcPr>
          <w:p w14:paraId="471BE67D" w14:textId="662EAE04" w:rsidR="00BB4560" w:rsidRDefault="00BB4560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11:45-12:00</w:t>
            </w:r>
          </w:p>
        </w:tc>
        <w:tc>
          <w:tcPr>
            <w:tcW w:w="7392" w:type="dxa"/>
            <w:gridSpan w:val="3"/>
          </w:tcPr>
          <w:p w14:paraId="14662799" w14:textId="7514A840" w:rsidR="00BB4560" w:rsidRDefault="00BB4560" w:rsidP="005C5BE8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Jacek Piątkowski</w:t>
            </w:r>
            <w:r w:rsidR="004815D5">
              <w:rPr>
                <w:rFonts w:cs="Calibri"/>
                <w:b/>
                <w:bCs/>
                <w:iCs/>
              </w:rPr>
              <w:t xml:space="preserve">, Anna Komorek, Dorota Komorek </w:t>
            </w:r>
            <w:r>
              <w:rPr>
                <w:rFonts w:cs="Calibri"/>
                <w:b/>
                <w:bCs/>
                <w:iCs/>
              </w:rPr>
              <w:t>„</w:t>
            </w:r>
            <w:r w:rsidRPr="00BB4560">
              <w:rPr>
                <w:rFonts w:cs="Calibri"/>
                <w:iCs/>
              </w:rPr>
              <w:t>Biznes, sztuka i terapia – niekonwencjonalne działania w praktyce”</w:t>
            </w:r>
            <w:r>
              <w:rPr>
                <w:rFonts w:cs="Calibri"/>
                <w:b/>
                <w:bCs/>
                <w:iCs/>
              </w:rPr>
              <w:t xml:space="preserve"> </w:t>
            </w:r>
          </w:p>
        </w:tc>
      </w:tr>
      <w:bookmarkEnd w:id="0"/>
      <w:tr w:rsidR="009A2B07" w:rsidRPr="005C5BE8" w14:paraId="7943C626" w14:textId="77777777" w:rsidTr="0056741E">
        <w:tc>
          <w:tcPr>
            <w:tcW w:w="9062" w:type="dxa"/>
            <w:gridSpan w:val="4"/>
            <w:shd w:val="clear" w:color="auto" w:fill="9CC2E5"/>
          </w:tcPr>
          <w:p w14:paraId="3E1CFDDC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Wszyscy uczestn</w:t>
            </w:r>
            <w:r w:rsidRPr="005C5BE8">
              <w:rPr>
                <w:rFonts w:cs="Calibri"/>
                <w:iCs/>
              </w:rPr>
              <w:t xml:space="preserve">icy biorą udział w sesji zdjęciowej po zakończeniu pierwszej sesji przed lunchem </w:t>
            </w:r>
          </w:p>
        </w:tc>
      </w:tr>
      <w:tr w:rsidR="009A2B07" w:rsidRPr="005C5BE8" w14:paraId="18117B82" w14:textId="77777777" w:rsidTr="002B42F0">
        <w:trPr>
          <w:trHeight w:val="993"/>
        </w:trPr>
        <w:tc>
          <w:tcPr>
            <w:tcW w:w="1670" w:type="dxa"/>
            <w:shd w:val="clear" w:color="auto" w:fill="E7E6E6"/>
          </w:tcPr>
          <w:p w14:paraId="381588DB" w14:textId="1C77DE94" w:rsidR="009A2B07" w:rsidRPr="005C5BE8" w:rsidRDefault="009A2B07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bookmarkStart w:id="1" w:name="_Hlk116324475"/>
            <w:r w:rsidRPr="005C5BE8">
              <w:rPr>
                <w:rFonts w:cs="Calibri"/>
                <w:sz w:val="21"/>
                <w:szCs w:val="21"/>
              </w:rPr>
              <w:t>1</w:t>
            </w:r>
            <w:r w:rsidR="00BB4560">
              <w:rPr>
                <w:rFonts w:cs="Calibri"/>
                <w:sz w:val="21"/>
                <w:szCs w:val="21"/>
              </w:rPr>
              <w:t>2:00</w:t>
            </w:r>
            <w:r w:rsidRPr="005C5BE8">
              <w:rPr>
                <w:rFonts w:cs="Calibri"/>
                <w:sz w:val="21"/>
                <w:szCs w:val="21"/>
              </w:rPr>
              <w:t xml:space="preserve"> – 12.</w:t>
            </w:r>
            <w:r w:rsidR="000E2E96">
              <w:rPr>
                <w:rFonts w:cs="Calibri"/>
                <w:sz w:val="21"/>
                <w:szCs w:val="21"/>
              </w:rPr>
              <w:t>4</w:t>
            </w:r>
            <w:r w:rsidR="00BB4560">
              <w:rPr>
                <w:rFonts w:cs="Calibri"/>
                <w:sz w:val="21"/>
                <w:szCs w:val="21"/>
              </w:rPr>
              <w:t>0</w:t>
            </w:r>
          </w:p>
        </w:tc>
        <w:tc>
          <w:tcPr>
            <w:tcW w:w="7392" w:type="dxa"/>
            <w:gridSpan w:val="3"/>
            <w:shd w:val="clear" w:color="auto" w:fill="E7E6E6"/>
          </w:tcPr>
          <w:p w14:paraId="2D300683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267697F9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5C5BE8">
              <w:rPr>
                <w:rFonts w:cs="Calibri"/>
                <w:b/>
                <w:bCs/>
              </w:rPr>
              <w:t>Lunch</w:t>
            </w:r>
          </w:p>
          <w:p w14:paraId="2EB0F0C4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</w:p>
          <w:p w14:paraId="551169B7" w14:textId="77777777" w:rsidR="009A2B07" w:rsidRPr="005C5BE8" w:rsidRDefault="009A2B07" w:rsidP="00FF6967">
            <w:pPr>
              <w:spacing w:after="0" w:line="240" w:lineRule="auto"/>
              <w:rPr>
                <w:rFonts w:cs="Calibri"/>
                <w:b/>
                <w:bCs/>
              </w:rPr>
            </w:pPr>
          </w:p>
        </w:tc>
      </w:tr>
      <w:bookmarkEnd w:id="1"/>
      <w:tr w:rsidR="009A2B07" w:rsidRPr="005C5BE8" w14:paraId="23B38238" w14:textId="77777777" w:rsidTr="0056741E">
        <w:tc>
          <w:tcPr>
            <w:tcW w:w="9062" w:type="dxa"/>
            <w:gridSpan w:val="4"/>
            <w:shd w:val="clear" w:color="auto" w:fill="E7E6E6"/>
          </w:tcPr>
          <w:p w14:paraId="71BBDE86" w14:textId="10CE9721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>Sesja Plenarna II (12.</w:t>
            </w:r>
            <w:r w:rsidR="000E2E96">
              <w:rPr>
                <w:rFonts w:cs="Calibri"/>
                <w:b/>
                <w:bCs/>
                <w:iCs/>
              </w:rPr>
              <w:t>40</w:t>
            </w:r>
            <w:r w:rsidRPr="005C5BE8">
              <w:rPr>
                <w:rFonts w:cs="Calibri"/>
                <w:b/>
                <w:bCs/>
                <w:iCs/>
              </w:rPr>
              <w:t>-14.00)</w:t>
            </w:r>
          </w:p>
          <w:p w14:paraId="4F54B2A4" w14:textId="04A69313" w:rsidR="003306C9" w:rsidRPr="005C5BE8" w:rsidRDefault="009A2B07" w:rsidP="003306C9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 xml:space="preserve">Temat: </w:t>
            </w:r>
            <w:r w:rsidR="00862FF6" w:rsidRPr="00862FF6">
              <w:rPr>
                <w:rFonts w:cs="Calibri"/>
                <w:b/>
                <w:bCs/>
                <w:i/>
              </w:rPr>
              <w:t>Sztuka w Terapii i Edukacji:</w:t>
            </w:r>
            <w:r w:rsidR="00862FF6" w:rsidRPr="00862FF6">
              <w:rPr>
                <w:rFonts w:cs="Calibri"/>
                <w:b/>
                <w:bCs/>
                <w:iCs/>
              </w:rPr>
              <w:t xml:space="preserve"> </w:t>
            </w:r>
            <w:r w:rsidR="00862FF6">
              <w:rPr>
                <w:rFonts w:cs="Calibri"/>
                <w:b/>
                <w:bCs/>
                <w:iCs/>
              </w:rPr>
              <w:t>„</w:t>
            </w:r>
            <w:r w:rsidR="00862FF6" w:rsidRPr="00862FF6">
              <w:rPr>
                <w:rFonts w:cs="Calibri"/>
                <w:b/>
                <w:bCs/>
                <w:i/>
              </w:rPr>
              <w:t>Praktyczne Zastosowania, Wyzwania i Innowacje</w:t>
            </w:r>
            <w:r w:rsidR="00862FF6">
              <w:rPr>
                <w:rFonts w:cs="Calibri"/>
                <w:b/>
                <w:bCs/>
                <w:i/>
              </w:rPr>
              <w:t>”</w:t>
            </w:r>
          </w:p>
          <w:p w14:paraId="7F561012" w14:textId="051A0414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9A2B07" w:rsidRPr="005C5BE8" w14:paraId="57D69A3B" w14:textId="77777777" w:rsidTr="0056741E">
        <w:trPr>
          <w:trHeight w:val="334"/>
        </w:trPr>
        <w:tc>
          <w:tcPr>
            <w:tcW w:w="1670" w:type="dxa"/>
          </w:tcPr>
          <w:p w14:paraId="3897659A" w14:textId="28B17C57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12.40-1</w:t>
            </w:r>
            <w:r w:rsidR="00E8704E">
              <w:rPr>
                <w:rFonts w:cs="Calibri"/>
                <w:sz w:val="21"/>
                <w:szCs w:val="21"/>
              </w:rPr>
              <w:t>2</w:t>
            </w:r>
            <w:r>
              <w:rPr>
                <w:rFonts w:cs="Calibri"/>
                <w:sz w:val="21"/>
                <w:szCs w:val="21"/>
              </w:rPr>
              <w:t>.</w:t>
            </w:r>
            <w:r w:rsidR="002B42F0">
              <w:rPr>
                <w:rFonts w:cs="Calibri"/>
                <w:sz w:val="21"/>
                <w:szCs w:val="21"/>
              </w:rPr>
              <w:t>55</w:t>
            </w:r>
          </w:p>
        </w:tc>
        <w:tc>
          <w:tcPr>
            <w:tcW w:w="7392" w:type="dxa"/>
            <w:gridSpan w:val="3"/>
          </w:tcPr>
          <w:p w14:paraId="5A5707E4" w14:textId="663F313F" w:rsidR="009A2B07" w:rsidRPr="00D10026" w:rsidRDefault="00190FCA" w:rsidP="005C5BE8">
            <w:pPr>
              <w:spacing w:after="0" w:line="240" w:lineRule="auto"/>
              <w:rPr>
                <w:rFonts w:cs="Calibri"/>
              </w:rPr>
            </w:pPr>
            <w:r w:rsidRPr="009C3545">
              <w:rPr>
                <w:rFonts w:cs="Calibri"/>
                <w:b/>
                <w:bCs/>
              </w:rPr>
              <w:t>Ireneusz L</w:t>
            </w:r>
            <w:r w:rsidR="000A1AAF">
              <w:rPr>
                <w:rFonts w:cs="Calibri"/>
                <w:b/>
                <w:bCs/>
              </w:rPr>
              <w:t>i</w:t>
            </w:r>
            <w:r w:rsidRPr="009C3545">
              <w:rPr>
                <w:rFonts w:cs="Calibri"/>
                <w:b/>
                <w:bCs/>
              </w:rPr>
              <w:t>sicki</w:t>
            </w:r>
            <w:r>
              <w:rPr>
                <w:rFonts w:cs="Calibri"/>
              </w:rPr>
              <w:t xml:space="preserve"> „Seniorzy wczoraj i dziś – projekt </w:t>
            </w:r>
            <w:proofErr w:type="spellStart"/>
            <w:r>
              <w:rPr>
                <w:rFonts w:cs="Calibri"/>
              </w:rPr>
              <w:t>arteterapeutyczny</w:t>
            </w:r>
            <w:proofErr w:type="spellEnd"/>
            <w:r>
              <w:rPr>
                <w:rFonts w:cs="Calibri"/>
              </w:rPr>
              <w:t xml:space="preserve">” </w:t>
            </w:r>
          </w:p>
        </w:tc>
      </w:tr>
      <w:tr w:rsidR="009A2B07" w:rsidRPr="005C5BE8" w14:paraId="51BE2008" w14:textId="77777777" w:rsidTr="0056741E">
        <w:tc>
          <w:tcPr>
            <w:tcW w:w="1670" w:type="dxa"/>
          </w:tcPr>
          <w:p w14:paraId="32104411" w14:textId="7AC1533E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</w:t>
            </w:r>
            <w:r w:rsidR="00E8704E">
              <w:rPr>
                <w:rFonts w:cs="Calibri"/>
                <w:sz w:val="21"/>
                <w:szCs w:val="21"/>
              </w:rPr>
              <w:t>2</w:t>
            </w:r>
            <w:r>
              <w:rPr>
                <w:rFonts w:cs="Calibri"/>
                <w:sz w:val="21"/>
                <w:szCs w:val="21"/>
              </w:rPr>
              <w:t>.</w:t>
            </w:r>
            <w:r w:rsidR="00E8704E">
              <w:rPr>
                <w:rFonts w:cs="Calibri"/>
                <w:sz w:val="21"/>
                <w:szCs w:val="21"/>
              </w:rPr>
              <w:t>55</w:t>
            </w:r>
            <w:r>
              <w:rPr>
                <w:rFonts w:cs="Calibri"/>
                <w:sz w:val="21"/>
                <w:szCs w:val="21"/>
              </w:rPr>
              <w:t>-13.</w:t>
            </w:r>
            <w:r w:rsidR="00E8704E">
              <w:rPr>
                <w:rFonts w:cs="Calibri"/>
                <w:sz w:val="21"/>
                <w:szCs w:val="21"/>
              </w:rPr>
              <w:t>10</w:t>
            </w:r>
          </w:p>
        </w:tc>
        <w:tc>
          <w:tcPr>
            <w:tcW w:w="7392" w:type="dxa"/>
            <w:gridSpan w:val="3"/>
          </w:tcPr>
          <w:p w14:paraId="4694B3AF" w14:textId="07EB0370" w:rsidR="009A2B07" w:rsidRPr="00026B40" w:rsidRDefault="0056741E" w:rsidP="005C5BE8">
            <w:pPr>
              <w:spacing w:after="0" w:line="240" w:lineRule="auto"/>
              <w:rPr>
                <w:rFonts w:cs="Calibri"/>
              </w:rPr>
            </w:pPr>
            <w:r w:rsidRPr="009C3545">
              <w:rPr>
                <w:rFonts w:cs="Calibri"/>
                <w:b/>
                <w:bCs/>
              </w:rPr>
              <w:t xml:space="preserve">Edyta </w:t>
            </w:r>
            <w:proofErr w:type="spellStart"/>
            <w:r w:rsidRPr="009C3545">
              <w:rPr>
                <w:rFonts w:cs="Calibri"/>
                <w:b/>
                <w:bCs/>
              </w:rPr>
              <w:t>Nieduziak</w:t>
            </w:r>
            <w:proofErr w:type="spellEnd"/>
            <w:r w:rsidRPr="0056741E">
              <w:rPr>
                <w:rFonts w:cs="Calibri"/>
              </w:rPr>
              <w:t xml:space="preserve"> "Arteterapia w medycynie: tradycja i teraźniejszość, wyzwania i możliwości"</w:t>
            </w:r>
          </w:p>
        </w:tc>
      </w:tr>
      <w:tr w:rsidR="009A2B07" w:rsidRPr="005C5BE8" w14:paraId="3C879DFD" w14:textId="77777777" w:rsidTr="0056741E">
        <w:tc>
          <w:tcPr>
            <w:tcW w:w="1670" w:type="dxa"/>
          </w:tcPr>
          <w:p w14:paraId="05DFBC7C" w14:textId="08030000" w:rsidR="009A2B07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13.</w:t>
            </w:r>
            <w:r w:rsidR="00E8704E">
              <w:rPr>
                <w:rFonts w:cs="Calibri"/>
                <w:sz w:val="21"/>
                <w:szCs w:val="21"/>
              </w:rPr>
              <w:t>1</w:t>
            </w:r>
            <w:r>
              <w:rPr>
                <w:rFonts w:cs="Calibri"/>
                <w:sz w:val="21"/>
                <w:szCs w:val="21"/>
              </w:rPr>
              <w:t>0-13.</w:t>
            </w:r>
            <w:r w:rsidR="00465077">
              <w:rPr>
                <w:rFonts w:cs="Calibri"/>
                <w:sz w:val="21"/>
                <w:szCs w:val="21"/>
              </w:rPr>
              <w:t>30</w:t>
            </w:r>
          </w:p>
        </w:tc>
        <w:tc>
          <w:tcPr>
            <w:tcW w:w="7392" w:type="dxa"/>
            <w:gridSpan w:val="3"/>
          </w:tcPr>
          <w:p w14:paraId="28400EE1" w14:textId="0DBBA92F" w:rsidR="009A2B07" w:rsidRPr="009F5305" w:rsidRDefault="009F5305" w:rsidP="005C5BE8">
            <w:pPr>
              <w:spacing w:after="0" w:line="240" w:lineRule="auto"/>
              <w:rPr>
                <w:rFonts w:cs="Calibri"/>
              </w:rPr>
            </w:pPr>
            <w:r w:rsidRPr="00D06EFA">
              <w:rPr>
                <w:rFonts w:cs="Calibri"/>
                <w:b/>
                <w:bCs/>
              </w:rPr>
              <w:t>Beata Michalak-Konieczna</w:t>
            </w:r>
            <w:r w:rsidR="0056741E">
              <w:rPr>
                <w:rFonts w:cs="Calibri"/>
              </w:rPr>
              <w:t xml:space="preserve"> „</w:t>
            </w:r>
            <w:r w:rsidR="00D06EFA" w:rsidRPr="00D06EFA">
              <w:rPr>
                <w:rFonts w:cs="Calibri"/>
              </w:rPr>
              <w:t>Terapeutyczne wartości śpiewania w chórze</w:t>
            </w:r>
            <w:r w:rsidR="0056741E">
              <w:rPr>
                <w:rFonts w:cs="Calibri"/>
              </w:rPr>
              <w:t>”</w:t>
            </w:r>
          </w:p>
        </w:tc>
      </w:tr>
      <w:tr w:rsidR="0056741E" w:rsidRPr="005C5BE8" w14:paraId="4481EC79" w14:textId="77777777" w:rsidTr="0056741E">
        <w:tc>
          <w:tcPr>
            <w:tcW w:w="1670" w:type="dxa"/>
          </w:tcPr>
          <w:p w14:paraId="1E0EF7C9" w14:textId="60209FE5" w:rsidR="0056741E" w:rsidRPr="005C5BE8" w:rsidRDefault="000E2E96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</w:t>
            </w:r>
            <w:r w:rsidR="00E8704E">
              <w:rPr>
                <w:rFonts w:cs="Calibri"/>
                <w:sz w:val="21"/>
                <w:szCs w:val="21"/>
              </w:rPr>
              <w:t>3</w:t>
            </w:r>
            <w:r>
              <w:rPr>
                <w:rFonts w:cs="Calibri"/>
                <w:sz w:val="21"/>
                <w:szCs w:val="21"/>
              </w:rPr>
              <w:t>.</w:t>
            </w:r>
            <w:r w:rsidR="00465077">
              <w:rPr>
                <w:rFonts w:cs="Calibri"/>
                <w:sz w:val="21"/>
                <w:szCs w:val="21"/>
              </w:rPr>
              <w:t>3</w:t>
            </w:r>
            <w:r>
              <w:rPr>
                <w:rFonts w:cs="Calibri"/>
                <w:sz w:val="21"/>
                <w:szCs w:val="21"/>
              </w:rPr>
              <w:t>0-1</w:t>
            </w:r>
            <w:r w:rsidR="00E8704E">
              <w:rPr>
                <w:rFonts w:cs="Calibri"/>
                <w:sz w:val="21"/>
                <w:szCs w:val="21"/>
              </w:rPr>
              <w:t>3</w:t>
            </w:r>
            <w:r>
              <w:rPr>
                <w:rFonts w:cs="Calibri"/>
                <w:sz w:val="21"/>
                <w:szCs w:val="21"/>
              </w:rPr>
              <w:t>.</w:t>
            </w:r>
            <w:r w:rsidR="00E8704E">
              <w:rPr>
                <w:rFonts w:cs="Calibri"/>
                <w:sz w:val="21"/>
                <w:szCs w:val="21"/>
              </w:rPr>
              <w:t>5</w:t>
            </w:r>
            <w:r w:rsidR="00465077">
              <w:rPr>
                <w:rFonts w:cs="Calibri"/>
                <w:sz w:val="21"/>
                <w:szCs w:val="21"/>
              </w:rPr>
              <w:t>0</w:t>
            </w:r>
          </w:p>
        </w:tc>
        <w:tc>
          <w:tcPr>
            <w:tcW w:w="7392" w:type="dxa"/>
            <w:gridSpan w:val="3"/>
          </w:tcPr>
          <w:p w14:paraId="3F44912B" w14:textId="7C79EAB4" w:rsidR="0056741E" w:rsidRPr="00EF34B9" w:rsidRDefault="00EF34B9" w:rsidP="005C5BE8">
            <w:pPr>
              <w:spacing w:after="0" w:line="240" w:lineRule="auto"/>
              <w:rPr>
                <w:rFonts w:cs="Calibri"/>
                <w:iCs/>
              </w:rPr>
            </w:pPr>
            <w:r w:rsidRPr="00EF34B9">
              <w:rPr>
                <w:rFonts w:cs="Calibri"/>
                <w:b/>
                <w:bCs/>
                <w:iCs/>
              </w:rPr>
              <w:t>Anna Kunicka</w:t>
            </w:r>
            <w:r w:rsidRPr="00EF34B9">
              <w:rPr>
                <w:rFonts w:cs="Calibri"/>
                <w:iCs/>
              </w:rPr>
              <w:t xml:space="preserve"> „Metafora jako narzędzie rozwiązywania konfliktów w zespole”</w:t>
            </w:r>
          </w:p>
        </w:tc>
      </w:tr>
      <w:tr w:rsidR="00E14525" w:rsidRPr="005C5BE8" w14:paraId="240CCE09" w14:textId="77777777" w:rsidTr="0056741E">
        <w:tc>
          <w:tcPr>
            <w:tcW w:w="1670" w:type="dxa"/>
          </w:tcPr>
          <w:p w14:paraId="578B9FAB" w14:textId="2C6CF0C0" w:rsidR="00E14525" w:rsidRDefault="00E14525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</w:t>
            </w:r>
            <w:r w:rsidR="00E8704E">
              <w:rPr>
                <w:rFonts w:cs="Calibri"/>
                <w:sz w:val="21"/>
                <w:szCs w:val="21"/>
              </w:rPr>
              <w:t>3</w:t>
            </w:r>
            <w:r>
              <w:rPr>
                <w:rFonts w:cs="Calibri"/>
                <w:sz w:val="21"/>
                <w:szCs w:val="21"/>
              </w:rPr>
              <w:t>.</w:t>
            </w:r>
            <w:r w:rsidR="00E8704E">
              <w:rPr>
                <w:rFonts w:cs="Calibri"/>
                <w:sz w:val="21"/>
                <w:szCs w:val="21"/>
              </w:rPr>
              <w:t>5</w:t>
            </w:r>
            <w:r w:rsidR="00465077">
              <w:rPr>
                <w:rFonts w:cs="Calibri"/>
                <w:sz w:val="21"/>
                <w:szCs w:val="21"/>
              </w:rPr>
              <w:t>0</w:t>
            </w:r>
            <w:r>
              <w:rPr>
                <w:rFonts w:cs="Calibri"/>
                <w:sz w:val="21"/>
                <w:szCs w:val="21"/>
              </w:rPr>
              <w:t>-14.</w:t>
            </w:r>
            <w:r w:rsidR="00E8704E">
              <w:rPr>
                <w:rFonts w:cs="Calibri"/>
                <w:sz w:val="21"/>
                <w:szCs w:val="21"/>
              </w:rPr>
              <w:t>10</w:t>
            </w:r>
          </w:p>
        </w:tc>
        <w:tc>
          <w:tcPr>
            <w:tcW w:w="7392" w:type="dxa"/>
            <w:gridSpan w:val="3"/>
          </w:tcPr>
          <w:p w14:paraId="2279570A" w14:textId="03078647" w:rsidR="00E14525" w:rsidRPr="00EF34B9" w:rsidRDefault="00D17966" w:rsidP="00E14525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D17966">
              <w:rPr>
                <w:rFonts w:cs="Calibri"/>
                <w:b/>
                <w:bCs/>
                <w:iCs/>
              </w:rPr>
              <w:t xml:space="preserve">Anita Stefańska </w:t>
            </w:r>
            <w:r w:rsidRPr="00D17966">
              <w:rPr>
                <w:rFonts w:cs="Calibri"/>
                <w:iCs/>
              </w:rPr>
              <w:t>„Wokół wyzwań i możliwości terapii sztuką – o arteterapii  w trybie online  i nowych  mediach artystycznych”</w:t>
            </w:r>
          </w:p>
        </w:tc>
      </w:tr>
      <w:tr w:rsidR="00961175" w:rsidRPr="005C5BE8" w14:paraId="576E2AC4" w14:textId="77777777" w:rsidTr="0056741E">
        <w:tc>
          <w:tcPr>
            <w:tcW w:w="1670" w:type="dxa"/>
          </w:tcPr>
          <w:p w14:paraId="5E50A3A9" w14:textId="5031B944" w:rsidR="00961175" w:rsidRDefault="00961175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>
              <w:rPr>
                <w:rFonts w:cs="Calibri"/>
                <w:sz w:val="21"/>
                <w:szCs w:val="21"/>
              </w:rPr>
              <w:t>14.</w:t>
            </w:r>
            <w:r w:rsidR="00E8704E">
              <w:rPr>
                <w:rFonts w:cs="Calibri"/>
                <w:sz w:val="21"/>
                <w:szCs w:val="21"/>
              </w:rPr>
              <w:t>10</w:t>
            </w:r>
            <w:r>
              <w:rPr>
                <w:rFonts w:cs="Calibri"/>
                <w:sz w:val="21"/>
                <w:szCs w:val="21"/>
              </w:rPr>
              <w:t>-1</w:t>
            </w:r>
            <w:r w:rsidR="00E8704E">
              <w:rPr>
                <w:rFonts w:cs="Calibri"/>
                <w:sz w:val="21"/>
                <w:szCs w:val="21"/>
              </w:rPr>
              <w:t>4</w:t>
            </w:r>
            <w:r>
              <w:rPr>
                <w:rFonts w:cs="Calibri"/>
                <w:sz w:val="21"/>
                <w:szCs w:val="21"/>
              </w:rPr>
              <w:t>.</w:t>
            </w:r>
            <w:r w:rsidR="00E8704E">
              <w:rPr>
                <w:rFonts w:cs="Calibri"/>
                <w:sz w:val="21"/>
                <w:szCs w:val="21"/>
              </w:rPr>
              <w:t>25</w:t>
            </w:r>
          </w:p>
        </w:tc>
        <w:tc>
          <w:tcPr>
            <w:tcW w:w="7392" w:type="dxa"/>
            <w:gridSpan w:val="3"/>
          </w:tcPr>
          <w:p w14:paraId="56A3728B" w14:textId="3117846B" w:rsidR="00961175" w:rsidRPr="00E14525" w:rsidRDefault="00BB4560" w:rsidP="00BB4560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BB4560">
              <w:rPr>
                <w:rFonts w:cs="Calibri"/>
                <w:b/>
                <w:bCs/>
                <w:iCs/>
              </w:rPr>
              <w:t>Monika Czyżniewska</w:t>
            </w:r>
            <w:r>
              <w:rPr>
                <w:rFonts w:cs="Calibri"/>
                <w:b/>
                <w:bCs/>
                <w:iCs/>
              </w:rPr>
              <w:t xml:space="preserve"> </w:t>
            </w:r>
            <w:r w:rsidRPr="00BB4560">
              <w:rPr>
                <w:rFonts w:cs="Calibri"/>
                <w:iCs/>
              </w:rPr>
              <w:t xml:space="preserve">„Jak uczynić sztukę dostępną - kilka uwag o przestrzeniach galeryjnych, metodach </w:t>
            </w:r>
            <w:proofErr w:type="spellStart"/>
            <w:r w:rsidRPr="00BB4560">
              <w:rPr>
                <w:rFonts w:cs="Calibri"/>
                <w:iCs/>
              </w:rPr>
              <w:t>dostępnościowych</w:t>
            </w:r>
            <w:proofErr w:type="spellEnd"/>
            <w:r w:rsidRPr="00BB4560">
              <w:rPr>
                <w:rFonts w:cs="Calibri"/>
                <w:iCs/>
              </w:rPr>
              <w:t xml:space="preserve"> i potencjalnych alternatywach”</w:t>
            </w:r>
          </w:p>
        </w:tc>
      </w:tr>
      <w:tr w:rsidR="009A2B07" w:rsidRPr="005C5BE8" w14:paraId="23F6E222" w14:textId="77777777" w:rsidTr="0056741E">
        <w:trPr>
          <w:trHeight w:val="333"/>
        </w:trPr>
        <w:tc>
          <w:tcPr>
            <w:tcW w:w="9062" w:type="dxa"/>
            <w:gridSpan w:val="4"/>
            <w:shd w:val="clear" w:color="auto" w:fill="D0CECE"/>
          </w:tcPr>
          <w:p w14:paraId="42BE9214" w14:textId="7C8DA209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 w:rsidRPr="005C5BE8">
              <w:rPr>
                <w:rFonts w:cs="Calibri"/>
                <w:b/>
                <w:bCs/>
              </w:rPr>
              <w:t>Przerwa kawowa 14.</w:t>
            </w:r>
            <w:r w:rsidR="00E8704E">
              <w:rPr>
                <w:rFonts w:cs="Calibri"/>
                <w:b/>
                <w:bCs/>
              </w:rPr>
              <w:t>25</w:t>
            </w:r>
            <w:r w:rsidRPr="005C5BE8">
              <w:rPr>
                <w:rFonts w:cs="Calibri"/>
                <w:b/>
                <w:bCs/>
              </w:rPr>
              <w:t>-1</w:t>
            </w:r>
            <w:r w:rsidR="000E2E96">
              <w:rPr>
                <w:rFonts w:cs="Calibri"/>
                <w:b/>
                <w:bCs/>
              </w:rPr>
              <w:t>5.</w:t>
            </w:r>
            <w:r w:rsidR="00E8704E">
              <w:rPr>
                <w:rFonts w:cs="Calibri"/>
                <w:b/>
                <w:bCs/>
              </w:rPr>
              <w:t>00</w:t>
            </w:r>
          </w:p>
        </w:tc>
      </w:tr>
      <w:tr w:rsidR="009A2B07" w:rsidRPr="005C5BE8" w14:paraId="36E96B7F" w14:textId="77777777" w:rsidTr="0056741E">
        <w:trPr>
          <w:trHeight w:val="333"/>
        </w:trPr>
        <w:tc>
          <w:tcPr>
            <w:tcW w:w="9062" w:type="dxa"/>
            <w:gridSpan w:val="4"/>
            <w:shd w:val="clear" w:color="auto" w:fill="9CC2E5"/>
          </w:tcPr>
          <w:p w14:paraId="514DF629" w14:textId="77777777" w:rsidR="009A2B07" w:rsidRPr="00D953C2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0"/>
                <w:szCs w:val="18"/>
              </w:rPr>
            </w:pPr>
            <w:r w:rsidRPr="00D953C2">
              <w:rPr>
                <w:rFonts w:cs="Calibri"/>
                <w:b/>
                <w:bCs/>
                <w:i/>
                <w:iCs/>
                <w:sz w:val="20"/>
                <w:szCs w:val="18"/>
              </w:rPr>
              <w:t xml:space="preserve">Uczestnicy udają się do </w:t>
            </w:r>
            <w:proofErr w:type="spellStart"/>
            <w:r w:rsidRPr="00D953C2">
              <w:rPr>
                <w:rFonts w:cs="Calibri"/>
                <w:b/>
                <w:bCs/>
                <w:i/>
                <w:iCs/>
                <w:sz w:val="20"/>
                <w:szCs w:val="18"/>
              </w:rPr>
              <w:t>sal</w:t>
            </w:r>
            <w:proofErr w:type="spellEnd"/>
            <w:r w:rsidRPr="00D953C2">
              <w:rPr>
                <w:rFonts w:cs="Calibri"/>
                <w:b/>
                <w:bCs/>
                <w:i/>
                <w:iCs/>
                <w:sz w:val="20"/>
                <w:szCs w:val="18"/>
              </w:rPr>
              <w:t>, obowiązują zapisy na warsztaty, liczba miejsc ograniczona</w:t>
            </w:r>
          </w:p>
        </w:tc>
      </w:tr>
      <w:tr w:rsidR="009A2B07" w:rsidRPr="005C5BE8" w14:paraId="22814B35" w14:textId="77777777" w:rsidTr="0056741E">
        <w:tc>
          <w:tcPr>
            <w:tcW w:w="9062" w:type="dxa"/>
            <w:gridSpan w:val="4"/>
            <w:shd w:val="clear" w:color="auto" w:fill="E7E6E6"/>
          </w:tcPr>
          <w:p w14:paraId="33CDB07E" w14:textId="77777777" w:rsidR="009A2B07" w:rsidRDefault="009A2B07" w:rsidP="005C5BE8">
            <w:pPr>
              <w:tabs>
                <w:tab w:val="left" w:pos="514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 xml:space="preserve">    Sesja warsztatowa</w:t>
            </w:r>
          </w:p>
          <w:p w14:paraId="74F8A4F1" w14:textId="5CE6E94A" w:rsidR="009A2B07" w:rsidRPr="005C5BE8" w:rsidRDefault="00A14FCC" w:rsidP="00A14FCC">
            <w:pPr>
              <w:tabs>
                <w:tab w:val="left" w:pos="514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 xml:space="preserve">Wszystkie warsztaty odbędą się w budynku D, </w:t>
            </w:r>
            <w:r w:rsidRPr="00A14FCC">
              <w:rPr>
                <w:rFonts w:cs="Calibri"/>
                <w:b/>
                <w:bCs/>
                <w:iCs/>
              </w:rPr>
              <w:t>Towarowa 55, 60-995 Poznań</w:t>
            </w:r>
            <w:r>
              <w:rPr>
                <w:rFonts w:cs="Calibri"/>
                <w:b/>
                <w:bCs/>
                <w:iCs/>
              </w:rPr>
              <w:t xml:space="preserve"> </w:t>
            </w:r>
          </w:p>
          <w:p w14:paraId="01DCA339" w14:textId="744FCC3F" w:rsidR="009A2B07" w:rsidRPr="005C5BE8" w:rsidRDefault="009A2B07" w:rsidP="005C5BE8">
            <w:pPr>
              <w:tabs>
                <w:tab w:val="left" w:pos="514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>1</w:t>
            </w:r>
            <w:r w:rsidR="000E2E96">
              <w:rPr>
                <w:rFonts w:cs="Calibri"/>
                <w:b/>
                <w:bCs/>
                <w:iCs/>
              </w:rPr>
              <w:t>5</w:t>
            </w:r>
            <w:r w:rsidRPr="005C5BE8">
              <w:rPr>
                <w:rFonts w:cs="Calibri"/>
                <w:b/>
                <w:bCs/>
                <w:iCs/>
              </w:rPr>
              <w:t>.</w:t>
            </w:r>
            <w:r w:rsidR="00E8704E">
              <w:rPr>
                <w:rFonts w:cs="Calibri"/>
                <w:b/>
                <w:bCs/>
                <w:iCs/>
              </w:rPr>
              <w:t>00</w:t>
            </w:r>
            <w:r w:rsidRPr="005C5BE8">
              <w:rPr>
                <w:rFonts w:cs="Calibri"/>
                <w:b/>
                <w:bCs/>
                <w:iCs/>
              </w:rPr>
              <w:t xml:space="preserve"> – 1</w:t>
            </w:r>
            <w:r w:rsidR="000E2E96">
              <w:rPr>
                <w:rFonts w:cs="Calibri"/>
                <w:b/>
                <w:bCs/>
                <w:iCs/>
              </w:rPr>
              <w:t>6.</w:t>
            </w:r>
            <w:r w:rsidR="00E8704E">
              <w:rPr>
                <w:rFonts w:cs="Calibri"/>
                <w:b/>
                <w:bCs/>
                <w:iCs/>
              </w:rPr>
              <w:t>00</w:t>
            </w:r>
          </w:p>
          <w:p w14:paraId="086E63F4" w14:textId="77777777" w:rsidR="009A2B07" w:rsidRPr="005C5BE8" w:rsidRDefault="009A2B07" w:rsidP="005C5BE8">
            <w:pPr>
              <w:tabs>
                <w:tab w:val="left" w:pos="514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</w:p>
          <w:p w14:paraId="0DFD3B7F" w14:textId="25A3228F" w:rsidR="009A2B07" w:rsidRPr="005C5BE8" w:rsidRDefault="009A2B07" w:rsidP="005C5BE8">
            <w:pPr>
              <w:tabs>
                <w:tab w:val="left" w:pos="514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  <w:r w:rsidRPr="005C5BE8">
              <w:rPr>
                <w:rFonts w:cs="Calibri"/>
                <w:b/>
                <w:bCs/>
                <w:iCs/>
              </w:rPr>
              <w:t>(warsztaty równoległe, rejestracja i wybór warsztatu w trakcie rejestracji)</w:t>
            </w:r>
          </w:p>
          <w:p w14:paraId="46E035EB" w14:textId="77777777" w:rsidR="009A2B07" w:rsidRPr="005C5BE8" w:rsidRDefault="009A2B07" w:rsidP="005C5BE8">
            <w:pPr>
              <w:tabs>
                <w:tab w:val="left" w:pos="5145"/>
              </w:tabs>
              <w:spacing w:after="0" w:line="240" w:lineRule="auto"/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9A2B07" w:rsidRPr="005C5BE8" w14:paraId="7EC159B7" w14:textId="77777777" w:rsidTr="0056741E">
        <w:tc>
          <w:tcPr>
            <w:tcW w:w="1670" w:type="dxa"/>
          </w:tcPr>
          <w:p w14:paraId="552EEF58" w14:textId="21437011" w:rsidR="009A2B07" w:rsidRPr="005C5BE8" w:rsidRDefault="009A2B07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5C5BE8">
              <w:rPr>
                <w:rFonts w:cs="Calibri"/>
                <w:sz w:val="21"/>
                <w:szCs w:val="21"/>
              </w:rPr>
              <w:t>1</w:t>
            </w:r>
            <w:r w:rsidR="000E2E96">
              <w:rPr>
                <w:rFonts w:cs="Calibri"/>
                <w:sz w:val="21"/>
                <w:szCs w:val="21"/>
              </w:rPr>
              <w:t>5</w:t>
            </w:r>
            <w:r w:rsidRPr="005C5BE8">
              <w:rPr>
                <w:rFonts w:cs="Calibri"/>
                <w:sz w:val="21"/>
                <w:szCs w:val="21"/>
              </w:rPr>
              <w:t>.</w:t>
            </w:r>
            <w:r w:rsidR="00E8704E">
              <w:rPr>
                <w:rFonts w:cs="Calibri"/>
                <w:sz w:val="21"/>
                <w:szCs w:val="21"/>
              </w:rPr>
              <w:t>00</w:t>
            </w:r>
            <w:r w:rsidRPr="005C5BE8">
              <w:rPr>
                <w:rFonts w:cs="Calibri"/>
                <w:sz w:val="21"/>
                <w:szCs w:val="21"/>
              </w:rPr>
              <w:t xml:space="preserve"> – 1</w:t>
            </w:r>
            <w:r w:rsidR="000E2E96">
              <w:rPr>
                <w:rFonts w:cs="Calibri"/>
                <w:sz w:val="21"/>
                <w:szCs w:val="21"/>
              </w:rPr>
              <w:t>6.</w:t>
            </w:r>
            <w:r w:rsidR="00E8704E">
              <w:rPr>
                <w:rFonts w:cs="Calibri"/>
                <w:sz w:val="21"/>
                <w:szCs w:val="21"/>
              </w:rPr>
              <w:t>00</w:t>
            </w:r>
          </w:p>
          <w:p w14:paraId="04A0DA90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5C5BE8">
              <w:rPr>
                <w:rFonts w:cs="Calibri"/>
                <w:sz w:val="21"/>
                <w:szCs w:val="21"/>
              </w:rPr>
              <w:t xml:space="preserve">(sesje równoległe) </w:t>
            </w:r>
          </w:p>
        </w:tc>
        <w:tc>
          <w:tcPr>
            <w:tcW w:w="2980" w:type="dxa"/>
          </w:tcPr>
          <w:p w14:paraId="5BCA5C62" w14:textId="26465A9B" w:rsidR="009A2B07" w:rsidRDefault="003306C9" w:rsidP="002F20D4">
            <w:pPr>
              <w:spacing w:after="0" w:line="240" w:lineRule="auto"/>
              <w:rPr>
                <w:rFonts w:cs="Calibri"/>
              </w:rPr>
            </w:pPr>
            <w:r w:rsidRPr="003306C9">
              <w:rPr>
                <w:rFonts w:cs="Calibri"/>
                <w:b/>
                <w:bCs/>
              </w:rPr>
              <w:t>Dr Anna Maria Brandys</w:t>
            </w:r>
            <w:r w:rsidR="00761E63">
              <w:rPr>
                <w:rFonts w:cs="Calibri"/>
                <w:b/>
                <w:bCs/>
              </w:rPr>
              <w:t>, UAP, Fundacja „Jak Malowane</w:t>
            </w:r>
            <w:r w:rsidR="009C3545">
              <w:rPr>
                <w:rFonts w:cs="Calibri"/>
                <w:b/>
                <w:bCs/>
              </w:rPr>
              <w:t>”,</w:t>
            </w:r>
            <w:r w:rsidR="009C3545" w:rsidRPr="00761E63">
              <w:rPr>
                <w:rFonts w:cs="Calibri"/>
                <w:b/>
                <w:bCs/>
              </w:rPr>
              <w:t xml:space="preserve"> </w:t>
            </w:r>
            <w:r w:rsidR="009C3545" w:rsidRPr="00761E63">
              <w:rPr>
                <w:rFonts w:cs="Calibri"/>
              </w:rPr>
              <w:t>„</w:t>
            </w:r>
            <w:r w:rsidR="002F20D4" w:rsidRPr="002F20D4">
              <w:rPr>
                <w:rFonts w:cs="Calibri"/>
              </w:rPr>
              <w:t>Ciało, ciałko. Porozmawiajmy o granicach.</w:t>
            </w:r>
            <w:r w:rsidR="002F20D4">
              <w:rPr>
                <w:rFonts w:cs="Calibri"/>
              </w:rPr>
              <w:t xml:space="preserve"> </w:t>
            </w:r>
            <w:r w:rsidR="002F20D4" w:rsidRPr="002F20D4">
              <w:rPr>
                <w:rFonts w:cs="Calibri"/>
              </w:rPr>
              <w:t>Spotkanie warsztatowe inspirowane książkami dla dzieci</w:t>
            </w:r>
            <w:r>
              <w:rPr>
                <w:rFonts w:cs="Calibri"/>
              </w:rPr>
              <w:t>”</w:t>
            </w:r>
          </w:p>
          <w:p w14:paraId="7795B374" w14:textId="77777777" w:rsidR="00A14FCC" w:rsidRDefault="00A14FCC" w:rsidP="002F20D4">
            <w:pPr>
              <w:spacing w:after="0" w:line="240" w:lineRule="auto"/>
              <w:rPr>
                <w:rFonts w:cs="Calibri"/>
              </w:rPr>
            </w:pPr>
          </w:p>
          <w:p w14:paraId="70268D72" w14:textId="7B9ED9B4" w:rsidR="00761E63" w:rsidRPr="005C5BE8" w:rsidRDefault="00761E63" w:rsidP="00E8704E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014" w:type="dxa"/>
          </w:tcPr>
          <w:p w14:paraId="7C536E0A" w14:textId="1C45F53A" w:rsidR="00937864" w:rsidRPr="00937864" w:rsidRDefault="00937864" w:rsidP="005C5BE8">
            <w:pPr>
              <w:spacing w:after="0" w:line="240" w:lineRule="auto"/>
              <w:rPr>
                <w:rFonts w:cs="Calibri"/>
                <w:b/>
                <w:bCs/>
                <w:iCs/>
              </w:rPr>
            </w:pPr>
            <w:r w:rsidRPr="00937864">
              <w:rPr>
                <w:rFonts w:cs="Calibri"/>
                <w:b/>
                <w:bCs/>
                <w:iCs/>
              </w:rPr>
              <w:t>Agnieszka Beszczyńska</w:t>
            </w:r>
          </w:p>
          <w:p w14:paraId="6AF08E49" w14:textId="77777777" w:rsidR="00937864" w:rsidRDefault="00937864" w:rsidP="005C5BE8">
            <w:pPr>
              <w:spacing w:after="0" w:line="240" w:lineRule="auto"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 xml:space="preserve">„Maska – gra </w:t>
            </w:r>
            <w:proofErr w:type="spellStart"/>
            <w:r>
              <w:rPr>
                <w:rFonts w:cs="Calibri"/>
                <w:iCs/>
              </w:rPr>
              <w:t>psycho</w:t>
            </w:r>
            <w:proofErr w:type="spellEnd"/>
            <w:r>
              <w:rPr>
                <w:rFonts w:cs="Calibri"/>
                <w:iCs/>
              </w:rPr>
              <w:t xml:space="preserve">-edukacyjna rysowana emocjami”  </w:t>
            </w:r>
          </w:p>
          <w:p w14:paraId="3353E444" w14:textId="77777777" w:rsidR="00A14FCC" w:rsidRDefault="00A14FCC" w:rsidP="005C5BE8">
            <w:pPr>
              <w:spacing w:after="0" w:line="240" w:lineRule="auto"/>
              <w:rPr>
                <w:rFonts w:cs="Calibri"/>
                <w:iCs/>
              </w:rPr>
            </w:pPr>
          </w:p>
          <w:p w14:paraId="31EFBD0E" w14:textId="77777777" w:rsidR="00A14FCC" w:rsidRDefault="00A14FCC" w:rsidP="005C5BE8">
            <w:pPr>
              <w:spacing w:after="0" w:line="240" w:lineRule="auto"/>
              <w:rPr>
                <w:rFonts w:cs="Calibri"/>
                <w:iCs/>
              </w:rPr>
            </w:pPr>
          </w:p>
          <w:p w14:paraId="5D6E8160" w14:textId="70BB264A" w:rsidR="00A14FCC" w:rsidRPr="00A14FCC" w:rsidRDefault="00A14FCC" w:rsidP="00A14FCC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</w:rPr>
            </w:pPr>
          </w:p>
        </w:tc>
        <w:tc>
          <w:tcPr>
            <w:tcW w:w="2398" w:type="dxa"/>
          </w:tcPr>
          <w:p w14:paraId="1F2FC86F" w14:textId="77777777" w:rsidR="009A2B07" w:rsidRDefault="00026B40" w:rsidP="00026B40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Wiktor </w:t>
            </w:r>
            <w:proofErr w:type="spellStart"/>
            <w:r>
              <w:rPr>
                <w:rFonts w:cs="Calibri"/>
                <w:b/>
                <w:bCs/>
              </w:rPr>
              <w:t>Salicki</w:t>
            </w:r>
            <w:proofErr w:type="spellEnd"/>
            <w:r>
              <w:rPr>
                <w:rFonts w:cs="Calibri"/>
                <w:b/>
                <w:bCs/>
              </w:rPr>
              <w:t xml:space="preserve"> </w:t>
            </w:r>
          </w:p>
          <w:p w14:paraId="4F90BD77" w14:textId="0C81829B" w:rsidR="00A14FCC" w:rsidRPr="00E8704E" w:rsidRDefault="00026B40" w:rsidP="00E8704E">
            <w:pPr>
              <w:spacing w:after="0" w:line="240" w:lineRule="auto"/>
              <w:rPr>
                <w:rFonts w:cs="Calibri"/>
              </w:rPr>
            </w:pPr>
            <w:r w:rsidRPr="003D3BD6">
              <w:rPr>
                <w:rFonts w:cs="Calibri"/>
              </w:rPr>
              <w:t>„Grupa Bodziec Ruch Oddech”, Warsztat Eksperymentalny, zestaw ćwiczeń 3+1, Serpentyna, Synchronizacja, Kręgi, Bezruch</w:t>
            </w:r>
          </w:p>
        </w:tc>
      </w:tr>
      <w:tr w:rsidR="009A2B07" w:rsidRPr="005C5BE8" w14:paraId="5A0D759C" w14:textId="77777777" w:rsidTr="0056741E">
        <w:tc>
          <w:tcPr>
            <w:tcW w:w="1670" w:type="dxa"/>
          </w:tcPr>
          <w:p w14:paraId="1426E86A" w14:textId="16591F1E" w:rsidR="009A2B07" w:rsidRPr="005C5BE8" w:rsidRDefault="009A2B07" w:rsidP="005C5BE8">
            <w:pPr>
              <w:spacing w:after="0" w:line="240" w:lineRule="auto"/>
              <w:rPr>
                <w:rFonts w:cs="Calibri"/>
                <w:sz w:val="21"/>
                <w:szCs w:val="21"/>
              </w:rPr>
            </w:pPr>
            <w:r w:rsidRPr="005C5BE8">
              <w:rPr>
                <w:rFonts w:cs="Calibri"/>
                <w:sz w:val="21"/>
                <w:szCs w:val="21"/>
              </w:rPr>
              <w:t>16.</w:t>
            </w:r>
            <w:r w:rsidR="00E8704E">
              <w:rPr>
                <w:rFonts w:cs="Calibri"/>
                <w:sz w:val="21"/>
                <w:szCs w:val="21"/>
              </w:rPr>
              <w:t>00</w:t>
            </w:r>
            <w:r w:rsidRPr="005C5BE8">
              <w:rPr>
                <w:rFonts w:cs="Calibri"/>
                <w:sz w:val="21"/>
                <w:szCs w:val="21"/>
              </w:rPr>
              <w:t>-1</w:t>
            </w:r>
            <w:r w:rsidR="00303006">
              <w:rPr>
                <w:rFonts w:cs="Calibri"/>
                <w:sz w:val="21"/>
                <w:szCs w:val="21"/>
              </w:rPr>
              <w:t>6:</w:t>
            </w:r>
            <w:r w:rsidR="00E8704E">
              <w:rPr>
                <w:rFonts w:cs="Calibri"/>
                <w:sz w:val="21"/>
                <w:szCs w:val="21"/>
              </w:rPr>
              <w:t>10</w:t>
            </w:r>
          </w:p>
        </w:tc>
        <w:tc>
          <w:tcPr>
            <w:tcW w:w="7392" w:type="dxa"/>
            <w:gridSpan w:val="3"/>
          </w:tcPr>
          <w:p w14:paraId="33AEF583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iCs/>
                <w:highlight w:val="yellow"/>
              </w:rPr>
            </w:pPr>
            <w:r w:rsidRPr="005C5BE8">
              <w:rPr>
                <w:rFonts w:cs="Calibri"/>
                <w:iCs/>
              </w:rPr>
              <w:t>Sesja podsumowująca konferencję</w:t>
            </w:r>
          </w:p>
        </w:tc>
      </w:tr>
    </w:tbl>
    <w:p w14:paraId="3865E250" w14:textId="026B0FA7" w:rsidR="00E8704E" w:rsidRPr="00961175" w:rsidRDefault="009A2B07" w:rsidP="00961175">
      <w:pPr>
        <w:spacing w:after="0"/>
        <w:rPr>
          <w:rFonts w:cs="Calibri"/>
          <w:b/>
          <w:sz w:val="21"/>
          <w:szCs w:val="21"/>
        </w:rPr>
      </w:pPr>
      <w:r w:rsidRPr="000929E2">
        <w:rPr>
          <w:rFonts w:cs="Calibri"/>
          <w:b/>
          <w:sz w:val="21"/>
          <w:szCs w:val="21"/>
        </w:rPr>
        <w:t>UDZIAŁ W KONFERENCJI JEST BEZPŁATNY</w:t>
      </w:r>
    </w:p>
    <w:p w14:paraId="0CDEDC6E" w14:textId="649820A9" w:rsidR="009A2B07" w:rsidRPr="00D70E96" w:rsidRDefault="009A2B07" w:rsidP="00726546">
      <w:pPr>
        <w:spacing w:after="0"/>
        <w:jc w:val="center"/>
        <w:rPr>
          <w:rFonts w:cs="Calibri"/>
          <w:b/>
          <w:bCs/>
          <w:color w:val="002060"/>
          <w:sz w:val="44"/>
          <w:szCs w:val="44"/>
        </w:rPr>
      </w:pPr>
      <w:r w:rsidRPr="00D70E96">
        <w:rPr>
          <w:rFonts w:cs="Calibri"/>
          <w:b/>
          <w:bCs/>
          <w:color w:val="002060"/>
          <w:sz w:val="44"/>
          <w:szCs w:val="44"/>
        </w:rPr>
        <w:lastRenderedPageBreak/>
        <w:t>Partnerzy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6741"/>
        <w:gridCol w:w="2331"/>
      </w:tblGrid>
      <w:tr w:rsidR="009A2B07" w:rsidRPr="005C5BE8" w14:paraId="1B9D844A" w14:textId="77777777" w:rsidTr="005C5BE8">
        <w:tc>
          <w:tcPr>
            <w:tcW w:w="6741" w:type="dxa"/>
          </w:tcPr>
          <w:p w14:paraId="5CBB2613" w14:textId="792865D4" w:rsidR="009A2B07" w:rsidRPr="005C5BE8" w:rsidRDefault="00E6250C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color w:val="002060"/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AB36A5" wp14:editId="640D9C0C">
                  <wp:extent cx="4133850" cy="942975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14:paraId="12B09700" w14:textId="4D5E5C6B" w:rsidR="009A2B07" w:rsidRPr="005C5BE8" w:rsidRDefault="00E6250C" w:rsidP="005C5B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44"/>
                <w:szCs w:val="44"/>
                <w:lang w:eastAsia="pl-PL"/>
              </w:rPr>
              <w:drawing>
                <wp:inline distT="0" distB="0" distL="0" distR="0" wp14:anchorId="7F5C44E2" wp14:editId="6A3D5121">
                  <wp:extent cx="1066800" cy="1066800"/>
                  <wp:effectExtent l="0" t="0" r="0" b="0"/>
                  <wp:docPr id="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8C196" w14:textId="35A7E6D4" w:rsidR="009A2B07" w:rsidRDefault="00E6250C" w:rsidP="006C7B00">
      <w:pPr>
        <w:spacing w:after="0"/>
        <w:jc w:val="center"/>
        <w:rPr>
          <w:rFonts w:ascii="Times New Roman" w:hAnsi="Times New Roman"/>
          <w:b/>
          <w:bCs/>
          <w:color w:val="002060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11CB9681" wp14:editId="09A5B89C">
            <wp:extent cx="1952625" cy="419100"/>
            <wp:effectExtent l="0" t="0" r="0" b="0"/>
            <wp:docPr id="7" name="Obraz 1960713298" descr="c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60713298" descr="cb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9A2B07" w:rsidRPr="005C5BE8" w14:paraId="07164C1F" w14:textId="77777777" w:rsidTr="005C5BE8">
        <w:tc>
          <w:tcPr>
            <w:tcW w:w="4531" w:type="dxa"/>
          </w:tcPr>
          <w:p w14:paraId="70573B88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color w:val="002060"/>
                <w:sz w:val="24"/>
                <w:szCs w:val="24"/>
              </w:rPr>
            </w:pPr>
            <w:r w:rsidRPr="005C5BE8">
              <w:rPr>
                <w:rFonts w:cs="Calibri"/>
                <w:b/>
                <w:bCs/>
                <w:color w:val="002060"/>
                <w:sz w:val="24"/>
                <w:szCs w:val="24"/>
              </w:rPr>
              <w:t>Komitet naukowy</w:t>
            </w:r>
          </w:p>
        </w:tc>
        <w:tc>
          <w:tcPr>
            <w:tcW w:w="4531" w:type="dxa"/>
          </w:tcPr>
          <w:p w14:paraId="5D93B868" w14:textId="77777777" w:rsidR="009A2B07" w:rsidRPr="005C5BE8" w:rsidRDefault="009A2B07" w:rsidP="005C5BE8">
            <w:pPr>
              <w:spacing w:after="0" w:line="240" w:lineRule="auto"/>
              <w:jc w:val="center"/>
              <w:rPr>
                <w:rFonts w:cs="Calibri"/>
                <w:b/>
                <w:bCs/>
                <w:color w:val="002060"/>
                <w:sz w:val="24"/>
                <w:szCs w:val="24"/>
              </w:rPr>
            </w:pPr>
            <w:r w:rsidRPr="005C5BE8">
              <w:rPr>
                <w:rFonts w:cs="Calibri"/>
                <w:b/>
                <w:bCs/>
                <w:color w:val="002060"/>
                <w:sz w:val="24"/>
                <w:szCs w:val="24"/>
              </w:rPr>
              <w:t>Komitet organizacyjny</w:t>
            </w:r>
          </w:p>
        </w:tc>
      </w:tr>
      <w:tr w:rsidR="009A2B07" w:rsidRPr="005C5BE8" w14:paraId="548A1113" w14:textId="77777777" w:rsidTr="00A14FCC">
        <w:trPr>
          <w:trHeight w:val="4019"/>
        </w:trPr>
        <w:tc>
          <w:tcPr>
            <w:tcW w:w="4531" w:type="dxa"/>
          </w:tcPr>
          <w:p w14:paraId="7D72E8AC" w14:textId="19D44207" w:rsidR="009A2B07" w:rsidRPr="005C5BE8" w:rsidRDefault="009A2B07" w:rsidP="0028404B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7" w:hanging="283"/>
              <w:rPr>
                <w:rFonts w:cs="Calibri"/>
                <w:color w:val="002060"/>
              </w:rPr>
            </w:pPr>
            <w:r w:rsidRPr="005C5BE8">
              <w:rPr>
                <w:rFonts w:cs="Calibri"/>
                <w:color w:val="002060"/>
              </w:rPr>
              <w:t>Przewodniczący (kierownik przedsięwzięcia): prof. dr hab. Jan Fazlagić, UEP</w:t>
            </w:r>
            <w:r w:rsidR="006F3E52">
              <w:rPr>
                <w:rFonts w:cs="Calibri"/>
                <w:color w:val="002060"/>
              </w:rPr>
              <w:t>; Prezes Zarządu Fundacji ARTEVITAS im. Prof. Wity Szulc</w:t>
            </w:r>
          </w:p>
          <w:p w14:paraId="3C54FD27" w14:textId="77777777" w:rsidR="009A2B07" w:rsidRPr="005C5BE8" w:rsidRDefault="009A2B07" w:rsidP="0028404B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7" w:hanging="283"/>
              <w:rPr>
                <w:rFonts w:cs="Calibri"/>
                <w:color w:val="002060"/>
              </w:rPr>
            </w:pPr>
            <w:r w:rsidRPr="005C5BE8">
              <w:rPr>
                <w:rFonts w:cs="Calibri"/>
                <w:color w:val="002060"/>
              </w:rPr>
              <w:t>dr Anna Skupień, PFRON</w:t>
            </w:r>
          </w:p>
          <w:p w14:paraId="2380A5F3" w14:textId="13A3C458" w:rsidR="009A2B07" w:rsidRPr="005C5BE8" w:rsidRDefault="009A2B07" w:rsidP="0028404B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7" w:hanging="283"/>
              <w:rPr>
                <w:rFonts w:cs="Calibri"/>
                <w:color w:val="002060"/>
              </w:rPr>
            </w:pPr>
            <w:r w:rsidRPr="005C5BE8">
              <w:rPr>
                <w:rFonts w:cs="Calibri"/>
                <w:color w:val="002060"/>
              </w:rPr>
              <w:t>dr Katarzyna Lis, UEP</w:t>
            </w:r>
            <w:r w:rsidR="006F3E52">
              <w:rPr>
                <w:rFonts w:cs="Calibri"/>
                <w:color w:val="002060"/>
              </w:rPr>
              <w:t xml:space="preserve">, </w:t>
            </w:r>
            <w:r w:rsidR="0028404B">
              <w:rPr>
                <w:rFonts w:cs="Calibri"/>
                <w:color w:val="002060"/>
              </w:rPr>
              <w:t xml:space="preserve">Pełnomocnik Rektora ds. Osób z Niepełnosprawnościami </w:t>
            </w:r>
          </w:p>
          <w:p w14:paraId="196B1A85" w14:textId="41A350CE" w:rsidR="009A2B07" w:rsidRPr="005C5BE8" w:rsidRDefault="009A2B07" w:rsidP="0028404B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447" w:hanging="283"/>
              <w:rPr>
                <w:rFonts w:cs="Calibri"/>
                <w:color w:val="002060"/>
              </w:rPr>
            </w:pPr>
            <w:r w:rsidRPr="005C5BE8">
              <w:rPr>
                <w:rFonts w:cs="Calibri"/>
                <w:color w:val="002060"/>
              </w:rPr>
              <w:t xml:space="preserve">dr hab. Anita Stefańska, </w:t>
            </w:r>
            <w:r>
              <w:rPr>
                <w:rFonts w:cs="Calibri"/>
                <w:color w:val="002060"/>
              </w:rPr>
              <w:t xml:space="preserve">prof. </w:t>
            </w:r>
            <w:r w:rsidRPr="005C5BE8">
              <w:rPr>
                <w:rFonts w:cs="Calibri"/>
                <w:color w:val="002060"/>
              </w:rPr>
              <w:t>UAM</w:t>
            </w:r>
            <w:r w:rsidR="006F3E52">
              <w:rPr>
                <w:rFonts w:cs="Calibri"/>
                <w:color w:val="002060"/>
              </w:rPr>
              <w:t xml:space="preserve">, Członek Rady Fundacji </w:t>
            </w:r>
            <w:r w:rsidR="006F3E52" w:rsidRPr="006F3E52">
              <w:rPr>
                <w:rFonts w:cs="Calibri"/>
                <w:color w:val="002060"/>
              </w:rPr>
              <w:t>ARTEVITAS im. Prof. Wity Szulc</w:t>
            </w:r>
          </w:p>
          <w:p w14:paraId="3CE51F7B" w14:textId="511C805E" w:rsidR="009A2B07" w:rsidRPr="006F3E52" w:rsidRDefault="009A2B07" w:rsidP="0028404B">
            <w:pPr>
              <w:pStyle w:val="Akapitzlist"/>
              <w:numPr>
                <w:ilvl w:val="0"/>
                <w:numId w:val="6"/>
              </w:numPr>
              <w:ind w:left="447" w:hanging="283"/>
              <w:rPr>
                <w:rFonts w:cs="Calibri"/>
                <w:color w:val="002060"/>
              </w:rPr>
            </w:pPr>
            <w:r w:rsidRPr="006F3E52">
              <w:rPr>
                <w:rFonts w:cs="Calibri"/>
                <w:color w:val="002060"/>
              </w:rPr>
              <w:t>dr hab. Lilianna Nowak, UEP</w:t>
            </w:r>
            <w:r w:rsidR="006F3E52" w:rsidRPr="006F3E52">
              <w:rPr>
                <w:rFonts w:cs="Calibri"/>
                <w:color w:val="002060"/>
              </w:rPr>
              <w:t>, Członek Zarządu Fundacji ARTEVITAS im. Prof. Wity Szulc</w:t>
            </w:r>
          </w:p>
          <w:p w14:paraId="33AB7D34" w14:textId="77777777" w:rsidR="009A2B07" w:rsidRPr="005C5BE8" w:rsidRDefault="009A2B07" w:rsidP="00D10026">
            <w:pPr>
              <w:pStyle w:val="Akapitzlist"/>
              <w:spacing w:after="0" w:line="240" w:lineRule="auto"/>
              <w:rPr>
                <w:rFonts w:cs="Calibri"/>
                <w:color w:val="002060"/>
              </w:rPr>
            </w:pPr>
          </w:p>
        </w:tc>
        <w:tc>
          <w:tcPr>
            <w:tcW w:w="4531" w:type="dxa"/>
          </w:tcPr>
          <w:p w14:paraId="121BE479" w14:textId="77777777" w:rsidR="0028404B" w:rsidRPr="0028404B" w:rsidRDefault="009A2B07" w:rsidP="0028404B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313" w:hanging="284"/>
              <w:rPr>
                <w:rFonts w:cs="Calibri"/>
                <w:color w:val="002060"/>
                <w:lang w:val="en-US"/>
              </w:rPr>
            </w:pPr>
            <w:r w:rsidRPr="00880498">
              <w:rPr>
                <w:rFonts w:cs="Calibri"/>
                <w:color w:val="002060"/>
              </w:rPr>
              <w:t xml:space="preserve">Przewodnicząca: dr Katarzyna Lis, </w:t>
            </w:r>
            <w:r w:rsidR="0028404B" w:rsidRPr="005C5BE8">
              <w:rPr>
                <w:rFonts w:cs="Calibri"/>
                <w:color w:val="002060"/>
              </w:rPr>
              <w:t>UEP</w:t>
            </w:r>
            <w:r w:rsidR="0028404B">
              <w:rPr>
                <w:rFonts w:cs="Calibri"/>
                <w:color w:val="002060"/>
              </w:rPr>
              <w:t xml:space="preserve">, Pełnomocnik Rektora ds. Osób z Niepełnosprawnościami </w:t>
            </w:r>
          </w:p>
          <w:p w14:paraId="4A54A086" w14:textId="6714555E" w:rsidR="00880498" w:rsidRPr="00880498" w:rsidRDefault="009A2B07" w:rsidP="0028404B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313" w:hanging="284"/>
              <w:rPr>
                <w:rFonts w:cs="Calibri"/>
                <w:color w:val="002060"/>
                <w:lang w:val="en-US"/>
              </w:rPr>
            </w:pPr>
            <w:r w:rsidRPr="00880498">
              <w:rPr>
                <w:rFonts w:cs="Calibri"/>
                <w:color w:val="002060"/>
                <w:lang w:val="en-US"/>
              </w:rPr>
              <w:t xml:space="preserve">prof. </w:t>
            </w:r>
            <w:proofErr w:type="spellStart"/>
            <w:r w:rsidRPr="00880498">
              <w:rPr>
                <w:rFonts w:cs="Calibri"/>
                <w:color w:val="002060"/>
                <w:lang w:val="en-US"/>
              </w:rPr>
              <w:t>dr</w:t>
            </w:r>
            <w:proofErr w:type="spellEnd"/>
            <w:r w:rsidRPr="00880498">
              <w:rPr>
                <w:rFonts w:cs="Calibri"/>
                <w:color w:val="002060"/>
                <w:lang w:val="en-US"/>
              </w:rPr>
              <w:t xml:space="preserve"> hab. Jan Fazlagić, UEP</w:t>
            </w:r>
          </w:p>
          <w:p w14:paraId="6E722841" w14:textId="77777777" w:rsidR="0028404B" w:rsidRPr="00880498" w:rsidRDefault="0028404B" w:rsidP="0028404B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313" w:hanging="284"/>
              <w:rPr>
                <w:rFonts w:cs="Calibri"/>
                <w:color w:val="002060"/>
              </w:rPr>
            </w:pPr>
            <w:r w:rsidRPr="00880498">
              <w:rPr>
                <w:rFonts w:cs="Calibri"/>
                <w:color w:val="002060"/>
              </w:rPr>
              <w:t>dr Anna Skupień, PFRON</w:t>
            </w:r>
          </w:p>
          <w:p w14:paraId="15432159" w14:textId="4F6755D5" w:rsidR="009A2B07" w:rsidRPr="00880498" w:rsidRDefault="009A2B07" w:rsidP="0028404B">
            <w:pPr>
              <w:pStyle w:val="Akapitzlist"/>
              <w:numPr>
                <w:ilvl w:val="0"/>
                <w:numId w:val="8"/>
              </w:numPr>
              <w:ind w:left="313" w:hanging="284"/>
              <w:rPr>
                <w:rFonts w:cs="Calibri"/>
                <w:color w:val="002060"/>
              </w:rPr>
            </w:pPr>
            <w:r w:rsidRPr="00880498">
              <w:rPr>
                <w:rFonts w:cs="Calibri"/>
                <w:color w:val="002060"/>
              </w:rPr>
              <w:t>dr hab. Lilianna Nowak, UEP</w:t>
            </w:r>
            <w:r w:rsidR="006F3E52" w:rsidRPr="00880498">
              <w:rPr>
                <w:rFonts w:cs="Calibri"/>
                <w:color w:val="002060"/>
              </w:rPr>
              <w:t>, Członek Zarządu Fundacji ARTEVITAS im. Prof. Wity Szulc</w:t>
            </w:r>
          </w:p>
          <w:p w14:paraId="5A6C2609" w14:textId="4585F0B0" w:rsidR="00880498" w:rsidRPr="00880498" w:rsidRDefault="009A2B07" w:rsidP="0028404B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313" w:hanging="284"/>
              <w:rPr>
                <w:rFonts w:cs="Calibri"/>
                <w:color w:val="002060"/>
              </w:rPr>
            </w:pPr>
            <w:r w:rsidRPr="00880498">
              <w:rPr>
                <w:rFonts w:cs="Calibri"/>
                <w:color w:val="002060"/>
              </w:rPr>
              <w:t>Agnieszka Beszczyńska, Prezes Fundacji Rozwoju Efektywnej Edukacji FREE</w:t>
            </w:r>
            <w:r w:rsidR="006F3E52" w:rsidRPr="00880498">
              <w:rPr>
                <w:rFonts w:cs="Calibri"/>
                <w:color w:val="002060"/>
              </w:rPr>
              <w:t>, Członek Rady Fundacji ARTEVITAS im. Prof. Wity Szulc</w:t>
            </w:r>
          </w:p>
          <w:p w14:paraId="333BC15E" w14:textId="5C16313F" w:rsidR="009A2B07" w:rsidRPr="00880498" w:rsidRDefault="009A2B07" w:rsidP="0028404B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313" w:hanging="284"/>
              <w:rPr>
                <w:rFonts w:cs="Calibri"/>
                <w:color w:val="002060"/>
              </w:rPr>
            </w:pPr>
            <w:r w:rsidRPr="00880498">
              <w:rPr>
                <w:rFonts w:cs="Calibri"/>
                <w:color w:val="002060"/>
              </w:rPr>
              <w:t>Anna Levchuk, UEP</w:t>
            </w:r>
          </w:p>
          <w:p w14:paraId="167605CC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color w:val="002060"/>
              </w:rPr>
            </w:pPr>
          </w:p>
          <w:p w14:paraId="48C923FF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color w:val="002060"/>
              </w:rPr>
            </w:pPr>
          </w:p>
          <w:p w14:paraId="6776D303" w14:textId="77777777" w:rsidR="009A2B07" w:rsidRPr="005C5BE8" w:rsidRDefault="009A2B07" w:rsidP="005C5BE8">
            <w:pPr>
              <w:spacing w:after="0" w:line="240" w:lineRule="auto"/>
              <w:rPr>
                <w:rFonts w:cs="Calibri"/>
                <w:color w:val="002060"/>
              </w:rPr>
            </w:pPr>
          </w:p>
        </w:tc>
      </w:tr>
    </w:tbl>
    <w:p w14:paraId="4FBDF0D3" w14:textId="77777777" w:rsidR="009A2B07" w:rsidRDefault="009A2B07" w:rsidP="008002BD">
      <w:pPr>
        <w:spacing w:after="0"/>
        <w:rPr>
          <w:rFonts w:ascii="Times New Roman" w:hAnsi="Times New Roman"/>
          <w:b/>
          <w:bCs/>
          <w:color w:val="002060"/>
          <w:sz w:val="44"/>
          <w:szCs w:val="44"/>
        </w:rPr>
      </w:pPr>
    </w:p>
    <w:sectPr w:rsidR="009A2B07" w:rsidSect="009B4C8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18A5" w14:textId="77777777" w:rsidR="00310550" w:rsidRDefault="00310550" w:rsidP="003B59B2">
      <w:pPr>
        <w:spacing w:after="0" w:line="240" w:lineRule="auto"/>
      </w:pPr>
      <w:r>
        <w:separator/>
      </w:r>
    </w:p>
  </w:endnote>
  <w:endnote w:type="continuationSeparator" w:id="0">
    <w:p w14:paraId="4808F8B8" w14:textId="77777777" w:rsidR="00310550" w:rsidRDefault="00310550" w:rsidP="003B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 Nova Light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23C0E" w14:textId="602A26CC" w:rsidR="009A2B07" w:rsidRDefault="00630758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953C2">
      <w:rPr>
        <w:noProof/>
      </w:rPr>
      <w:t>3</w:t>
    </w:r>
    <w:r>
      <w:rPr>
        <w:noProof/>
      </w:rPr>
      <w:fldChar w:fldCharType="end"/>
    </w:r>
  </w:p>
  <w:p w14:paraId="47C6B423" w14:textId="77777777" w:rsidR="009A2B07" w:rsidRDefault="009A2B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5F871" w14:textId="77777777" w:rsidR="00310550" w:rsidRDefault="00310550" w:rsidP="003B59B2">
      <w:pPr>
        <w:spacing w:after="0" w:line="240" w:lineRule="auto"/>
      </w:pPr>
      <w:r>
        <w:separator/>
      </w:r>
    </w:p>
  </w:footnote>
  <w:footnote w:type="continuationSeparator" w:id="0">
    <w:p w14:paraId="75679FCE" w14:textId="77777777" w:rsidR="00310550" w:rsidRDefault="00310550" w:rsidP="003B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32054"/>
    <w:multiLevelType w:val="hybridMultilevel"/>
    <w:tmpl w:val="92A44342"/>
    <w:lvl w:ilvl="0" w:tplc="30DE329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E11271"/>
    <w:multiLevelType w:val="hybridMultilevel"/>
    <w:tmpl w:val="42EE0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8497B"/>
    <w:multiLevelType w:val="hybridMultilevel"/>
    <w:tmpl w:val="A69E63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0AA13BE"/>
    <w:multiLevelType w:val="hybridMultilevel"/>
    <w:tmpl w:val="DFC41858"/>
    <w:lvl w:ilvl="0" w:tplc="C37046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7307BEA"/>
    <w:multiLevelType w:val="hybridMultilevel"/>
    <w:tmpl w:val="110C7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2794D"/>
    <w:multiLevelType w:val="hybridMultilevel"/>
    <w:tmpl w:val="85A21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03B89"/>
    <w:multiLevelType w:val="hybridMultilevel"/>
    <w:tmpl w:val="56E883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AF55D10"/>
    <w:multiLevelType w:val="hybridMultilevel"/>
    <w:tmpl w:val="E5BCF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896286">
    <w:abstractNumId w:val="2"/>
  </w:num>
  <w:num w:numId="2" w16cid:durableId="592250230">
    <w:abstractNumId w:val="6"/>
  </w:num>
  <w:num w:numId="3" w16cid:durableId="1655644564">
    <w:abstractNumId w:val="3"/>
  </w:num>
  <w:num w:numId="4" w16cid:durableId="1040977271">
    <w:abstractNumId w:val="0"/>
  </w:num>
  <w:num w:numId="5" w16cid:durableId="112407586">
    <w:abstractNumId w:val="1"/>
  </w:num>
  <w:num w:numId="6" w16cid:durableId="1958952714">
    <w:abstractNumId w:val="5"/>
  </w:num>
  <w:num w:numId="7" w16cid:durableId="1068576342">
    <w:abstractNumId w:val="7"/>
  </w:num>
  <w:num w:numId="8" w16cid:durableId="1559365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D91"/>
    <w:rsid w:val="00007623"/>
    <w:rsid w:val="0001205F"/>
    <w:rsid w:val="00012D7F"/>
    <w:rsid w:val="00013857"/>
    <w:rsid w:val="000215D1"/>
    <w:rsid w:val="00026B40"/>
    <w:rsid w:val="00026CCC"/>
    <w:rsid w:val="00032831"/>
    <w:rsid w:val="00033A0A"/>
    <w:rsid w:val="0003478D"/>
    <w:rsid w:val="0004401B"/>
    <w:rsid w:val="0004445E"/>
    <w:rsid w:val="000603FF"/>
    <w:rsid w:val="00060824"/>
    <w:rsid w:val="000756A2"/>
    <w:rsid w:val="00092154"/>
    <w:rsid w:val="000929E2"/>
    <w:rsid w:val="000A1AAF"/>
    <w:rsid w:val="000B16B5"/>
    <w:rsid w:val="000B2485"/>
    <w:rsid w:val="000B3063"/>
    <w:rsid w:val="000B386B"/>
    <w:rsid w:val="000C1287"/>
    <w:rsid w:val="000C6014"/>
    <w:rsid w:val="000D4819"/>
    <w:rsid w:val="000D4BD2"/>
    <w:rsid w:val="000D52A3"/>
    <w:rsid w:val="000E2E96"/>
    <w:rsid w:val="000E4A2C"/>
    <w:rsid w:val="00104589"/>
    <w:rsid w:val="001076C2"/>
    <w:rsid w:val="00113524"/>
    <w:rsid w:val="001235D2"/>
    <w:rsid w:val="00124217"/>
    <w:rsid w:val="00124CCF"/>
    <w:rsid w:val="00133691"/>
    <w:rsid w:val="001342C3"/>
    <w:rsid w:val="00144F11"/>
    <w:rsid w:val="00146D83"/>
    <w:rsid w:val="00150EB5"/>
    <w:rsid w:val="00152478"/>
    <w:rsid w:val="00166057"/>
    <w:rsid w:val="001701D8"/>
    <w:rsid w:val="00190FCA"/>
    <w:rsid w:val="00192164"/>
    <w:rsid w:val="001A30FE"/>
    <w:rsid w:val="001A4847"/>
    <w:rsid w:val="001B2A0E"/>
    <w:rsid w:val="001B7B26"/>
    <w:rsid w:val="001C73C8"/>
    <w:rsid w:val="001C7B1B"/>
    <w:rsid w:val="001D26F9"/>
    <w:rsid w:val="001E3607"/>
    <w:rsid w:val="001E7134"/>
    <w:rsid w:val="001E7AEB"/>
    <w:rsid w:val="001F2E6C"/>
    <w:rsid w:val="002021CA"/>
    <w:rsid w:val="002023BC"/>
    <w:rsid w:val="002029F0"/>
    <w:rsid w:val="002036B0"/>
    <w:rsid w:val="00203E02"/>
    <w:rsid w:val="00210AD8"/>
    <w:rsid w:val="0021454D"/>
    <w:rsid w:val="00215FBB"/>
    <w:rsid w:val="00226779"/>
    <w:rsid w:val="0024027A"/>
    <w:rsid w:val="00242EF3"/>
    <w:rsid w:val="00261590"/>
    <w:rsid w:val="00261CD6"/>
    <w:rsid w:val="00262AB7"/>
    <w:rsid w:val="00265C9F"/>
    <w:rsid w:val="00265CEC"/>
    <w:rsid w:val="00271ACA"/>
    <w:rsid w:val="00274FF8"/>
    <w:rsid w:val="00280C01"/>
    <w:rsid w:val="002810D7"/>
    <w:rsid w:val="0028404B"/>
    <w:rsid w:val="00290FD2"/>
    <w:rsid w:val="002A60C5"/>
    <w:rsid w:val="002A6A25"/>
    <w:rsid w:val="002B1E29"/>
    <w:rsid w:val="002B3937"/>
    <w:rsid w:val="002B42F0"/>
    <w:rsid w:val="002C2176"/>
    <w:rsid w:val="002C39B6"/>
    <w:rsid w:val="002D1C91"/>
    <w:rsid w:val="002D795A"/>
    <w:rsid w:val="002E79F2"/>
    <w:rsid w:val="002F1E74"/>
    <w:rsid w:val="002F20D4"/>
    <w:rsid w:val="00303006"/>
    <w:rsid w:val="00310550"/>
    <w:rsid w:val="0031213E"/>
    <w:rsid w:val="00312CE4"/>
    <w:rsid w:val="00313483"/>
    <w:rsid w:val="00316CDE"/>
    <w:rsid w:val="003217F0"/>
    <w:rsid w:val="00322D6A"/>
    <w:rsid w:val="00326859"/>
    <w:rsid w:val="003306C9"/>
    <w:rsid w:val="00342254"/>
    <w:rsid w:val="00361012"/>
    <w:rsid w:val="00363E63"/>
    <w:rsid w:val="00372139"/>
    <w:rsid w:val="00377C4E"/>
    <w:rsid w:val="00377C66"/>
    <w:rsid w:val="0038494F"/>
    <w:rsid w:val="00384BA8"/>
    <w:rsid w:val="003933FE"/>
    <w:rsid w:val="003B59B2"/>
    <w:rsid w:val="003B5A33"/>
    <w:rsid w:val="003C5405"/>
    <w:rsid w:val="003C7934"/>
    <w:rsid w:val="003D1766"/>
    <w:rsid w:val="003D1FEF"/>
    <w:rsid w:val="003D3BD6"/>
    <w:rsid w:val="003E3DCB"/>
    <w:rsid w:val="003F107A"/>
    <w:rsid w:val="003F1A86"/>
    <w:rsid w:val="003F7E12"/>
    <w:rsid w:val="00402D9C"/>
    <w:rsid w:val="00405B02"/>
    <w:rsid w:val="00412F90"/>
    <w:rsid w:val="00415767"/>
    <w:rsid w:val="0043449D"/>
    <w:rsid w:val="004414C5"/>
    <w:rsid w:val="0044332F"/>
    <w:rsid w:val="00446C07"/>
    <w:rsid w:val="00452A2C"/>
    <w:rsid w:val="00453ADF"/>
    <w:rsid w:val="00465077"/>
    <w:rsid w:val="00465766"/>
    <w:rsid w:val="00474470"/>
    <w:rsid w:val="00474F8C"/>
    <w:rsid w:val="00480043"/>
    <w:rsid w:val="004815D5"/>
    <w:rsid w:val="00493AE9"/>
    <w:rsid w:val="004A678E"/>
    <w:rsid w:val="004B7007"/>
    <w:rsid w:val="004C48EF"/>
    <w:rsid w:val="004C65B7"/>
    <w:rsid w:val="004D062C"/>
    <w:rsid w:val="004D4C61"/>
    <w:rsid w:val="004D690D"/>
    <w:rsid w:val="004E1819"/>
    <w:rsid w:val="004E7146"/>
    <w:rsid w:val="004F29DA"/>
    <w:rsid w:val="004F36D5"/>
    <w:rsid w:val="0050327D"/>
    <w:rsid w:val="005121FE"/>
    <w:rsid w:val="00512B16"/>
    <w:rsid w:val="0051689E"/>
    <w:rsid w:val="00520665"/>
    <w:rsid w:val="0053444F"/>
    <w:rsid w:val="00541F3F"/>
    <w:rsid w:val="005445D8"/>
    <w:rsid w:val="0055220D"/>
    <w:rsid w:val="005533C4"/>
    <w:rsid w:val="00554247"/>
    <w:rsid w:val="005559EF"/>
    <w:rsid w:val="005631DB"/>
    <w:rsid w:val="00566A83"/>
    <w:rsid w:val="0056741E"/>
    <w:rsid w:val="005676B7"/>
    <w:rsid w:val="0057417D"/>
    <w:rsid w:val="00575E02"/>
    <w:rsid w:val="005839C2"/>
    <w:rsid w:val="00593782"/>
    <w:rsid w:val="00597ECF"/>
    <w:rsid w:val="005A2FED"/>
    <w:rsid w:val="005A5EFB"/>
    <w:rsid w:val="005B379D"/>
    <w:rsid w:val="005B7F87"/>
    <w:rsid w:val="005C2100"/>
    <w:rsid w:val="005C437E"/>
    <w:rsid w:val="005C5BE8"/>
    <w:rsid w:val="005D1F58"/>
    <w:rsid w:val="005D7253"/>
    <w:rsid w:val="005E0644"/>
    <w:rsid w:val="00602C0A"/>
    <w:rsid w:val="0060378E"/>
    <w:rsid w:val="0062122C"/>
    <w:rsid w:val="00630758"/>
    <w:rsid w:val="00636E70"/>
    <w:rsid w:val="00640E69"/>
    <w:rsid w:val="0064508C"/>
    <w:rsid w:val="006477B4"/>
    <w:rsid w:val="006611FC"/>
    <w:rsid w:val="00661E92"/>
    <w:rsid w:val="00665D64"/>
    <w:rsid w:val="006811EF"/>
    <w:rsid w:val="006813A5"/>
    <w:rsid w:val="00683760"/>
    <w:rsid w:val="006870EC"/>
    <w:rsid w:val="0069048A"/>
    <w:rsid w:val="00692933"/>
    <w:rsid w:val="006A0BDA"/>
    <w:rsid w:val="006B12F2"/>
    <w:rsid w:val="006B1D3E"/>
    <w:rsid w:val="006B43E9"/>
    <w:rsid w:val="006C3321"/>
    <w:rsid w:val="006C7B00"/>
    <w:rsid w:val="006D006D"/>
    <w:rsid w:val="006D2F9A"/>
    <w:rsid w:val="006D36D0"/>
    <w:rsid w:val="006D37BB"/>
    <w:rsid w:val="006E076B"/>
    <w:rsid w:val="006E45F7"/>
    <w:rsid w:val="006E7F60"/>
    <w:rsid w:val="006F2521"/>
    <w:rsid w:val="006F3E52"/>
    <w:rsid w:val="006F5DBC"/>
    <w:rsid w:val="00714464"/>
    <w:rsid w:val="00715317"/>
    <w:rsid w:val="00721845"/>
    <w:rsid w:val="00726546"/>
    <w:rsid w:val="007359F1"/>
    <w:rsid w:val="00746A83"/>
    <w:rsid w:val="00753FBE"/>
    <w:rsid w:val="00754276"/>
    <w:rsid w:val="00761E63"/>
    <w:rsid w:val="00761F63"/>
    <w:rsid w:val="00762AF5"/>
    <w:rsid w:val="0079345F"/>
    <w:rsid w:val="007A00EA"/>
    <w:rsid w:val="007A0CB9"/>
    <w:rsid w:val="007A2954"/>
    <w:rsid w:val="007A4FD9"/>
    <w:rsid w:val="007A5518"/>
    <w:rsid w:val="007A66A6"/>
    <w:rsid w:val="007B621C"/>
    <w:rsid w:val="007D53D7"/>
    <w:rsid w:val="007D6642"/>
    <w:rsid w:val="007F688F"/>
    <w:rsid w:val="008002BD"/>
    <w:rsid w:val="0080415B"/>
    <w:rsid w:val="008129B6"/>
    <w:rsid w:val="00822050"/>
    <w:rsid w:val="008220C2"/>
    <w:rsid w:val="00841FB7"/>
    <w:rsid w:val="0084341C"/>
    <w:rsid w:val="00845B5E"/>
    <w:rsid w:val="008465FE"/>
    <w:rsid w:val="00847F65"/>
    <w:rsid w:val="00853F58"/>
    <w:rsid w:val="00854017"/>
    <w:rsid w:val="00855A0A"/>
    <w:rsid w:val="00862FF6"/>
    <w:rsid w:val="00866545"/>
    <w:rsid w:val="008679BB"/>
    <w:rsid w:val="008754C8"/>
    <w:rsid w:val="00880498"/>
    <w:rsid w:val="00881A07"/>
    <w:rsid w:val="008855A8"/>
    <w:rsid w:val="0089228D"/>
    <w:rsid w:val="00893C37"/>
    <w:rsid w:val="00897099"/>
    <w:rsid w:val="008A5906"/>
    <w:rsid w:val="008B56CD"/>
    <w:rsid w:val="008B5F27"/>
    <w:rsid w:val="008C537C"/>
    <w:rsid w:val="008D482D"/>
    <w:rsid w:val="008D5042"/>
    <w:rsid w:val="008D5B4F"/>
    <w:rsid w:val="008D76D1"/>
    <w:rsid w:val="008E0EA8"/>
    <w:rsid w:val="008F291D"/>
    <w:rsid w:val="008F30E5"/>
    <w:rsid w:val="0090445F"/>
    <w:rsid w:val="00905052"/>
    <w:rsid w:val="00916856"/>
    <w:rsid w:val="00917F86"/>
    <w:rsid w:val="00930170"/>
    <w:rsid w:val="00933D10"/>
    <w:rsid w:val="00933ED3"/>
    <w:rsid w:val="00937864"/>
    <w:rsid w:val="00941761"/>
    <w:rsid w:val="009418B1"/>
    <w:rsid w:val="00946E2C"/>
    <w:rsid w:val="009532BE"/>
    <w:rsid w:val="00954A36"/>
    <w:rsid w:val="0095629C"/>
    <w:rsid w:val="0096088C"/>
    <w:rsid w:val="00960D03"/>
    <w:rsid w:val="00961175"/>
    <w:rsid w:val="00970F99"/>
    <w:rsid w:val="009835E2"/>
    <w:rsid w:val="00993538"/>
    <w:rsid w:val="0099393C"/>
    <w:rsid w:val="009A2B07"/>
    <w:rsid w:val="009A5DC8"/>
    <w:rsid w:val="009B4C84"/>
    <w:rsid w:val="009C3545"/>
    <w:rsid w:val="009C444F"/>
    <w:rsid w:val="009C5AE6"/>
    <w:rsid w:val="009E1B5E"/>
    <w:rsid w:val="009E2567"/>
    <w:rsid w:val="009E2F7E"/>
    <w:rsid w:val="009E5E0F"/>
    <w:rsid w:val="009E7A22"/>
    <w:rsid w:val="009F39A7"/>
    <w:rsid w:val="009F4303"/>
    <w:rsid w:val="009F5305"/>
    <w:rsid w:val="00A14FCC"/>
    <w:rsid w:val="00A20E2C"/>
    <w:rsid w:val="00A22630"/>
    <w:rsid w:val="00A34021"/>
    <w:rsid w:val="00A34E73"/>
    <w:rsid w:val="00A37418"/>
    <w:rsid w:val="00A40FA4"/>
    <w:rsid w:val="00A50F63"/>
    <w:rsid w:val="00A510EA"/>
    <w:rsid w:val="00A5298A"/>
    <w:rsid w:val="00A536DC"/>
    <w:rsid w:val="00A63617"/>
    <w:rsid w:val="00A66E17"/>
    <w:rsid w:val="00A67B7D"/>
    <w:rsid w:val="00AA0267"/>
    <w:rsid w:val="00AA2DD2"/>
    <w:rsid w:val="00AA3621"/>
    <w:rsid w:val="00AC0CE7"/>
    <w:rsid w:val="00AD0182"/>
    <w:rsid w:val="00AD34B8"/>
    <w:rsid w:val="00AE1B2F"/>
    <w:rsid w:val="00AE2746"/>
    <w:rsid w:val="00AE2C1F"/>
    <w:rsid w:val="00AE4809"/>
    <w:rsid w:val="00AF0822"/>
    <w:rsid w:val="00AF0D04"/>
    <w:rsid w:val="00AF49B7"/>
    <w:rsid w:val="00B01C58"/>
    <w:rsid w:val="00B04D38"/>
    <w:rsid w:val="00B13818"/>
    <w:rsid w:val="00B16AFA"/>
    <w:rsid w:val="00B24039"/>
    <w:rsid w:val="00B25F75"/>
    <w:rsid w:val="00B456C5"/>
    <w:rsid w:val="00B4631E"/>
    <w:rsid w:val="00B66BD1"/>
    <w:rsid w:val="00B82D5E"/>
    <w:rsid w:val="00B87FBA"/>
    <w:rsid w:val="00B9547D"/>
    <w:rsid w:val="00BB0B89"/>
    <w:rsid w:val="00BB110A"/>
    <w:rsid w:val="00BB37EF"/>
    <w:rsid w:val="00BB4560"/>
    <w:rsid w:val="00BC47C4"/>
    <w:rsid w:val="00BC53F4"/>
    <w:rsid w:val="00BD0ED2"/>
    <w:rsid w:val="00BE5267"/>
    <w:rsid w:val="00BF0128"/>
    <w:rsid w:val="00C0029B"/>
    <w:rsid w:val="00C0094F"/>
    <w:rsid w:val="00C0119A"/>
    <w:rsid w:val="00C07256"/>
    <w:rsid w:val="00C079E7"/>
    <w:rsid w:val="00C07CBA"/>
    <w:rsid w:val="00C12727"/>
    <w:rsid w:val="00C2279E"/>
    <w:rsid w:val="00C23631"/>
    <w:rsid w:val="00C25936"/>
    <w:rsid w:val="00C409DB"/>
    <w:rsid w:val="00C40D75"/>
    <w:rsid w:val="00C4208F"/>
    <w:rsid w:val="00C428F7"/>
    <w:rsid w:val="00C46328"/>
    <w:rsid w:val="00C47C37"/>
    <w:rsid w:val="00C50F4B"/>
    <w:rsid w:val="00C51EBA"/>
    <w:rsid w:val="00C5540F"/>
    <w:rsid w:val="00C6026C"/>
    <w:rsid w:val="00C61382"/>
    <w:rsid w:val="00C66690"/>
    <w:rsid w:val="00C71360"/>
    <w:rsid w:val="00C8357C"/>
    <w:rsid w:val="00C93B7A"/>
    <w:rsid w:val="00C9677B"/>
    <w:rsid w:val="00CB001E"/>
    <w:rsid w:val="00CB1084"/>
    <w:rsid w:val="00CB73E2"/>
    <w:rsid w:val="00CC39CB"/>
    <w:rsid w:val="00CC3E56"/>
    <w:rsid w:val="00CC4615"/>
    <w:rsid w:val="00CC6CC0"/>
    <w:rsid w:val="00CD341F"/>
    <w:rsid w:val="00CD51FD"/>
    <w:rsid w:val="00CE26ED"/>
    <w:rsid w:val="00CE7EC2"/>
    <w:rsid w:val="00CF1DB2"/>
    <w:rsid w:val="00CF78B5"/>
    <w:rsid w:val="00D00AB6"/>
    <w:rsid w:val="00D00CEF"/>
    <w:rsid w:val="00D06EFA"/>
    <w:rsid w:val="00D10026"/>
    <w:rsid w:val="00D10613"/>
    <w:rsid w:val="00D13E5A"/>
    <w:rsid w:val="00D14DE1"/>
    <w:rsid w:val="00D164CD"/>
    <w:rsid w:val="00D17966"/>
    <w:rsid w:val="00D32284"/>
    <w:rsid w:val="00D346E9"/>
    <w:rsid w:val="00D36D2B"/>
    <w:rsid w:val="00D61A79"/>
    <w:rsid w:val="00D61ED9"/>
    <w:rsid w:val="00D62633"/>
    <w:rsid w:val="00D62793"/>
    <w:rsid w:val="00D639E1"/>
    <w:rsid w:val="00D70033"/>
    <w:rsid w:val="00D70E96"/>
    <w:rsid w:val="00D753A2"/>
    <w:rsid w:val="00D840ED"/>
    <w:rsid w:val="00D92F36"/>
    <w:rsid w:val="00D953C2"/>
    <w:rsid w:val="00DA0CED"/>
    <w:rsid w:val="00DA3189"/>
    <w:rsid w:val="00DA5CA0"/>
    <w:rsid w:val="00DA63B0"/>
    <w:rsid w:val="00DB0A5B"/>
    <w:rsid w:val="00DB274D"/>
    <w:rsid w:val="00DB6BE6"/>
    <w:rsid w:val="00DC2AF6"/>
    <w:rsid w:val="00DC539D"/>
    <w:rsid w:val="00DC7BCE"/>
    <w:rsid w:val="00DD4362"/>
    <w:rsid w:val="00DE2488"/>
    <w:rsid w:val="00DE7445"/>
    <w:rsid w:val="00DE752D"/>
    <w:rsid w:val="00DF006F"/>
    <w:rsid w:val="00DF2D30"/>
    <w:rsid w:val="00DF44FB"/>
    <w:rsid w:val="00DF62BC"/>
    <w:rsid w:val="00E14525"/>
    <w:rsid w:val="00E24ABA"/>
    <w:rsid w:val="00E30C58"/>
    <w:rsid w:val="00E322C3"/>
    <w:rsid w:val="00E32480"/>
    <w:rsid w:val="00E33CC9"/>
    <w:rsid w:val="00E41A8A"/>
    <w:rsid w:val="00E44C89"/>
    <w:rsid w:val="00E4522A"/>
    <w:rsid w:val="00E45EC7"/>
    <w:rsid w:val="00E56B71"/>
    <w:rsid w:val="00E6250C"/>
    <w:rsid w:val="00E65C76"/>
    <w:rsid w:val="00E67CEB"/>
    <w:rsid w:val="00E7153B"/>
    <w:rsid w:val="00E71F41"/>
    <w:rsid w:val="00E72B89"/>
    <w:rsid w:val="00E76A49"/>
    <w:rsid w:val="00E847D6"/>
    <w:rsid w:val="00E8649F"/>
    <w:rsid w:val="00E8704E"/>
    <w:rsid w:val="00E91235"/>
    <w:rsid w:val="00E97043"/>
    <w:rsid w:val="00E9752F"/>
    <w:rsid w:val="00EA0CFD"/>
    <w:rsid w:val="00EB426B"/>
    <w:rsid w:val="00EB71FC"/>
    <w:rsid w:val="00EC11DB"/>
    <w:rsid w:val="00EC3405"/>
    <w:rsid w:val="00ED16D2"/>
    <w:rsid w:val="00ED455B"/>
    <w:rsid w:val="00EE6B2A"/>
    <w:rsid w:val="00EF34B9"/>
    <w:rsid w:val="00EF411E"/>
    <w:rsid w:val="00EF5ED9"/>
    <w:rsid w:val="00F034F9"/>
    <w:rsid w:val="00F03D91"/>
    <w:rsid w:val="00F0525E"/>
    <w:rsid w:val="00F10804"/>
    <w:rsid w:val="00F2311A"/>
    <w:rsid w:val="00F25174"/>
    <w:rsid w:val="00F271DD"/>
    <w:rsid w:val="00F334E6"/>
    <w:rsid w:val="00F33D26"/>
    <w:rsid w:val="00F37B78"/>
    <w:rsid w:val="00F41E35"/>
    <w:rsid w:val="00F57C77"/>
    <w:rsid w:val="00F61AD1"/>
    <w:rsid w:val="00F65F9B"/>
    <w:rsid w:val="00F70AEE"/>
    <w:rsid w:val="00F76DF7"/>
    <w:rsid w:val="00F816E0"/>
    <w:rsid w:val="00F84C21"/>
    <w:rsid w:val="00F84ED9"/>
    <w:rsid w:val="00F86E91"/>
    <w:rsid w:val="00F91F6E"/>
    <w:rsid w:val="00FA09CB"/>
    <w:rsid w:val="00FA1DC6"/>
    <w:rsid w:val="00FA4DF1"/>
    <w:rsid w:val="00FA67A0"/>
    <w:rsid w:val="00FA7CE1"/>
    <w:rsid w:val="00FB0DE6"/>
    <w:rsid w:val="00FB6763"/>
    <w:rsid w:val="00FD14B3"/>
    <w:rsid w:val="00FD334F"/>
    <w:rsid w:val="00FD36D1"/>
    <w:rsid w:val="00FD6325"/>
    <w:rsid w:val="00FE1042"/>
    <w:rsid w:val="00FE4BDE"/>
    <w:rsid w:val="00FE626C"/>
    <w:rsid w:val="00FE68F4"/>
    <w:rsid w:val="00FF0C8C"/>
    <w:rsid w:val="00FF0FC9"/>
    <w:rsid w:val="00FF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0E640E"/>
  <w15:docId w15:val="{50B034A9-62E7-467A-AAC0-627C80D9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45F7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rsid w:val="00F03D9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03D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03D9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03D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F03D91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03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03D9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99"/>
    <w:qFormat/>
    <w:rsid w:val="00F03D9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B59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B59B2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B59B2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semiHidden/>
    <w:rsid w:val="006D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6D36D0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semiHidden/>
    <w:rsid w:val="006D36D0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970F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o-dms">
    <w:name w:val="geo-dms"/>
    <w:basedOn w:val="Domylnaczcionkaakapitu"/>
    <w:uiPriority w:val="99"/>
    <w:rsid w:val="00726546"/>
    <w:rPr>
      <w:rFonts w:cs="Times New Roman"/>
    </w:rPr>
  </w:style>
  <w:style w:type="character" w:customStyle="1" w:styleId="latitude">
    <w:name w:val="latitude"/>
    <w:basedOn w:val="Domylnaczcionkaakapitu"/>
    <w:uiPriority w:val="99"/>
    <w:rsid w:val="00726546"/>
    <w:rPr>
      <w:rFonts w:cs="Times New Roman"/>
    </w:rPr>
  </w:style>
  <w:style w:type="character" w:customStyle="1" w:styleId="longitude">
    <w:name w:val="longitude"/>
    <w:basedOn w:val="Domylnaczcionkaakapitu"/>
    <w:uiPriority w:val="99"/>
    <w:rsid w:val="00726546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70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03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03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24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8ede4902d416f6ef1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620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WCO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stanczyk.m</dc:creator>
  <cp:keywords/>
  <dc:description/>
  <cp:lastModifiedBy>Jan Fazlagic</cp:lastModifiedBy>
  <cp:revision>2</cp:revision>
  <cp:lastPrinted>2024-10-25T06:02:00Z</cp:lastPrinted>
  <dcterms:created xsi:type="dcterms:W3CDTF">2024-10-25T13:57:00Z</dcterms:created>
  <dcterms:modified xsi:type="dcterms:W3CDTF">2024-10-25T13:57:00Z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7b75fe484fc29fa4303fa8b96c928ce5aed35346aa4dbfc6a01e1e4d1032aa50</vt:lpwstr>
  </property>
</Properties>
</file>